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00A02" w14:textId="57758919" w:rsidR="00351B22" w:rsidRPr="00F442A0" w:rsidRDefault="000B108E" w:rsidP="00210084">
      <w:pPr>
        <w:pStyle w:val="Heading1"/>
        <w:rPr>
          <w:rFonts w:ascii="Arial" w:hAnsi="Arial" w:cs="Arial"/>
        </w:rPr>
      </w:pPr>
      <w:r>
        <w:rPr>
          <w:rFonts w:ascii="Arial" w:hAnsi="Arial" w:cs="Arial"/>
        </w:rPr>
        <w:t xml:space="preserve">delegated authorities </w:t>
      </w:r>
      <w:r w:rsidR="002737FC">
        <w:rPr>
          <w:rFonts w:ascii="Arial" w:hAnsi="Arial" w:cs="Arial"/>
        </w:rPr>
        <w:t>&amp; financial standing orders</w:t>
      </w:r>
    </w:p>
    <w:p w14:paraId="1DDD6603" w14:textId="06E55737" w:rsidR="001E08F7" w:rsidRDefault="001E08F7" w:rsidP="001E08F7">
      <w:pPr>
        <w:pStyle w:val="Heading2"/>
        <w:rPr>
          <w:rFonts w:ascii="Arial" w:hAnsi="Arial" w:cs="Arial"/>
        </w:rPr>
      </w:pPr>
      <w:r w:rsidRPr="00F442A0">
        <w:rPr>
          <w:rFonts w:ascii="Arial" w:hAnsi="Arial" w:cs="Arial"/>
        </w:rPr>
        <w:t>Policy Statement</w:t>
      </w:r>
    </w:p>
    <w:p w14:paraId="427C7C7B" w14:textId="3CC055A6" w:rsidR="0029467E" w:rsidRDefault="0029467E" w:rsidP="00F442A0">
      <w:pPr>
        <w:pStyle w:val="BodyText"/>
      </w:pPr>
    </w:p>
    <w:p w14:paraId="2339CAFA" w14:textId="77777777" w:rsidR="000B108E" w:rsidRPr="00C3410C" w:rsidRDefault="000B108E" w:rsidP="000B108E">
      <w:pPr>
        <w:outlineLvl w:val="0"/>
        <w:rPr>
          <w:rFonts w:asciiTheme="minorHAnsi" w:hAnsiTheme="minorHAnsi" w:cstheme="minorHAnsi"/>
          <w:b/>
          <w:sz w:val="20"/>
          <w:szCs w:val="20"/>
        </w:rPr>
      </w:pPr>
    </w:p>
    <w:p w14:paraId="7B2C99DB" w14:textId="4ED7F851" w:rsidR="000B108E" w:rsidRPr="005C5690" w:rsidRDefault="005C5690" w:rsidP="00C61034">
      <w:pPr>
        <w:rPr>
          <w:rFonts w:ascii="Arial" w:hAnsi="Arial" w:cs="Arial"/>
          <w:b/>
          <w:bCs/>
        </w:rPr>
      </w:pPr>
      <w:r>
        <w:rPr>
          <w:rFonts w:ascii="Arial" w:hAnsi="Arial" w:cs="Arial"/>
          <w:b/>
          <w:bCs/>
        </w:rPr>
        <w:t>1.0</w:t>
      </w:r>
      <w:r>
        <w:rPr>
          <w:rFonts w:ascii="Arial" w:hAnsi="Arial" w:cs="Arial"/>
          <w:b/>
          <w:bCs/>
        </w:rPr>
        <w:tab/>
      </w:r>
      <w:r w:rsidR="000B108E" w:rsidRPr="005C5690">
        <w:rPr>
          <w:rFonts w:ascii="Arial" w:hAnsi="Arial" w:cs="Arial"/>
          <w:b/>
          <w:bCs/>
        </w:rPr>
        <w:t>Extent of Authority</w:t>
      </w:r>
    </w:p>
    <w:p w14:paraId="791759DF" w14:textId="77777777" w:rsidR="000B108E" w:rsidRPr="005C5690" w:rsidRDefault="000B108E" w:rsidP="00C61034">
      <w:pPr>
        <w:rPr>
          <w:rFonts w:ascii="Arial" w:hAnsi="Arial" w:cs="Arial"/>
          <w:szCs w:val="21"/>
        </w:rPr>
      </w:pPr>
    </w:p>
    <w:p w14:paraId="1342EDBC" w14:textId="5FD561D2" w:rsidR="000B108E" w:rsidRPr="005C5690" w:rsidRDefault="005C5690" w:rsidP="00C61034">
      <w:pPr>
        <w:rPr>
          <w:rFonts w:ascii="Arial" w:hAnsi="Arial" w:cs="Arial"/>
          <w:szCs w:val="21"/>
        </w:rPr>
      </w:pPr>
      <w:r>
        <w:rPr>
          <w:rFonts w:ascii="Arial" w:hAnsi="Arial" w:cs="Arial"/>
          <w:szCs w:val="21"/>
        </w:rPr>
        <w:t>1.1</w:t>
      </w:r>
      <w:r>
        <w:rPr>
          <w:rFonts w:ascii="Arial" w:hAnsi="Arial" w:cs="Arial"/>
          <w:szCs w:val="21"/>
        </w:rPr>
        <w:tab/>
      </w:r>
      <w:r w:rsidR="000B108E" w:rsidRPr="005C5690">
        <w:rPr>
          <w:rFonts w:ascii="Arial" w:hAnsi="Arial" w:cs="Arial"/>
          <w:b/>
          <w:bCs/>
          <w:szCs w:val="21"/>
        </w:rPr>
        <w:t>Board</w:t>
      </w:r>
    </w:p>
    <w:p w14:paraId="720E201F" w14:textId="77777777" w:rsidR="00EA5177" w:rsidRDefault="00EA5177" w:rsidP="005C5690">
      <w:pPr>
        <w:ind w:left="720"/>
        <w:rPr>
          <w:rFonts w:ascii="Arial" w:hAnsi="Arial" w:cs="Arial"/>
          <w:szCs w:val="21"/>
        </w:rPr>
      </w:pPr>
    </w:p>
    <w:p w14:paraId="09A6FC4C" w14:textId="0FB01B25" w:rsidR="000B108E" w:rsidRPr="005C5690" w:rsidRDefault="000B108E" w:rsidP="005C5690">
      <w:pPr>
        <w:ind w:left="720"/>
        <w:rPr>
          <w:rFonts w:ascii="Arial" w:hAnsi="Arial" w:cs="Arial"/>
          <w:szCs w:val="21"/>
        </w:rPr>
      </w:pPr>
      <w:r w:rsidRPr="005C5690">
        <w:rPr>
          <w:rFonts w:ascii="Arial" w:hAnsi="Arial" w:cs="Arial"/>
          <w:szCs w:val="21"/>
        </w:rPr>
        <w:t>To make expenditure and/or contractual agreements within the terms of the Articles of HYELM, the Trust Deed of The Ames House Trust, the Articles of Arthur West House Limited and relevant legislation and regulation.</w:t>
      </w:r>
    </w:p>
    <w:p w14:paraId="6629AF85" w14:textId="77777777" w:rsidR="000B108E" w:rsidRPr="005C5690" w:rsidRDefault="000B108E" w:rsidP="00C61034">
      <w:pPr>
        <w:rPr>
          <w:rFonts w:ascii="Arial" w:hAnsi="Arial" w:cs="Arial"/>
          <w:szCs w:val="21"/>
        </w:rPr>
      </w:pPr>
    </w:p>
    <w:p w14:paraId="683F7F32" w14:textId="6FB509DA" w:rsidR="000B108E" w:rsidRPr="005C5690" w:rsidRDefault="005C5690" w:rsidP="00C61034">
      <w:pPr>
        <w:rPr>
          <w:rFonts w:ascii="Arial" w:hAnsi="Arial" w:cs="Arial"/>
          <w:szCs w:val="21"/>
        </w:rPr>
      </w:pPr>
      <w:r>
        <w:rPr>
          <w:rFonts w:ascii="Arial" w:hAnsi="Arial" w:cs="Arial"/>
          <w:szCs w:val="21"/>
        </w:rPr>
        <w:t>1.2</w:t>
      </w:r>
      <w:r>
        <w:rPr>
          <w:rFonts w:ascii="Arial" w:hAnsi="Arial" w:cs="Arial"/>
          <w:szCs w:val="21"/>
        </w:rPr>
        <w:tab/>
      </w:r>
      <w:r w:rsidR="000B108E" w:rsidRPr="005C5690">
        <w:rPr>
          <w:rFonts w:ascii="Arial" w:hAnsi="Arial" w:cs="Arial"/>
          <w:b/>
          <w:bCs/>
          <w:szCs w:val="21"/>
        </w:rPr>
        <w:t>Chief Executive &amp; Finance Director</w:t>
      </w:r>
    </w:p>
    <w:p w14:paraId="44F54049" w14:textId="77777777" w:rsidR="00EA5177" w:rsidRDefault="00EA5177" w:rsidP="005C5690">
      <w:pPr>
        <w:ind w:firstLine="720"/>
        <w:rPr>
          <w:rFonts w:ascii="Arial" w:hAnsi="Arial" w:cs="Arial"/>
          <w:szCs w:val="21"/>
        </w:rPr>
      </w:pPr>
    </w:p>
    <w:p w14:paraId="73049CB0" w14:textId="799ADBF5" w:rsidR="000B108E" w:rsidRPr="005C5690" w:rsidRDefault="000B108E" w:rsidP="005C5690">
      <w:pPr>
        <w:ind w:firstLine="720"/>
        <w:rPr>
          <w:rFonts w:ascii="Arial" w:hAnsi="Arial" w:cs="Arial"/>
          <w:szCs w:val="21"/>
        </w:rPr>
      </w:pPr>
      <w:r w:rsidRPr="005C5690">
        <w:rPr>
          <w:rFonts w:ascii="Arial" w:hAnsi="Arial" w:cs="Arial"/>
          <w:szCs w:val="21"/>
        </w:rPr>
        <w:t>As above, limited to £100,000 in any one item.</w:t>
      </w:r>
    </w:p>
    <w:p w14:paraId="12FBF4EA" w14:textId="77777777" w:rsidR="000B108E" w:rsidRPr="005C5690" w:rsidRDefault="000B108E" w:rsidP="00C61034">
      <w:pPr>
        <w:rPr>
          <w:rFonts w:ascii="Arial" w:hAnsi="Arial" w:cs="Arial"/>
          <w:szCs w:val="21"/>
        </w:rPr>
      </w:pPr>
    </w:p>
    <w:p w14:paraId="66EF7AEA" w14:textId="12FDBD40" w:rsidR="000B108E" w:rsidRPr="005C5690" w:rsidRDefault="005C5690" w:rsidP="00C61034">
      <w:pPr>
        <w:rPr>
          <w:rFonts w:ascii="Arial" w:hAnsi="Arial" w:cs="Arial"/>
          <w:szCs w:val="21"/>
        </w:rPr>
      </w:pPr>
      <w:r>
        <w:rPr>
          <w:rFonts w:ascii="Arial" w:hAnsi="Arial" w:cs="Arial"/>
          <w:szCs w:val="21"/>
        </w:rPr>
        <w:t>1.3</w:t>
      </w:r>
      <w:r>
        <w:rPr>
          <w:rFonts w:ascii="Arial" w:hAnsi="Arial" w:cs="Arial"/>
          <w:szCs w:val="21"/>
        </w:rPr>
        <w:tab/>
      </w:r>
      <w:r w:rsidR="000B108E" w:rsidRPr="005C5690">
        <w:rPr>
          <w:rFonts w:ascii="Arial" w:hAnsi="Arial" w:cs="Arial"/>
          <w:b/>
          <w:bCs/>
          <w:szCs w:val="21"/>
        </w:rPr>
        <w:t>Authorised Signatories</w:t>
      </w:r>
    </w:p>
    <w:p w14:paraId="593A111C" w14:textId="77777777" w:rsidR="00EA5177" w:rsidRDefault="00EA5177" w:rsidP="00EA5177">
      <w:pPr>
        <w:rPr>
          <w:rFonts w:ascii="Arial" w:hAnsi="Arial" w:cs="Arial"/>
          <w:szCs w:val="21"/>
        </w:rPr>
      </w:pPr>
    </w:p>
    <w:p w14:paraId="401EE356" w14:textId="580EDD48" w:rsidR="000B108E" w:rsidRPr="005C5690" w:rsidRDefault="00EA5177" w:rsidP="00EA5177">
      <w:pPr>
        <w:rPr>
          <w:rFonts w:ascii="Arial" w:hAnsi="Arial" w:cs="Arial"/>
          <w:szCs w:val="21"/>
        </w:rPr>
      </w:pPr>
      <w:r>
        <w:rPr>
          <w:rFonts w:ascii="Arial" w:hAnsi="Arial" w:cs="Arial"/>
          <w:szCs w:val="21"/>
        </w:rPr>
        <w:t>1.3.1</w:t>
      </w:r>
      <w:r>
        <w:rPr>
          <w:rFonts w:ascii="Arial" w:hAnsi="Arial" w:cs="Arial"/>
          <w:szCs w:val="21"/>
        </w:rPr>
        <w:tab/>
      </w:r>
      <w:r w:rsidR="000B108E" w:rsidRPr="005C5690">
        <w:rPr>
          <w:rFonts w:ascii="Arial" w:hAnsi="Arial" w:cs="Arial"/>
          <w:szCs w:val="21"/>
        </w:rPr>
        <w:t xml:space="preserve">In respect of instructions given to our </w:t>
      </w:r>
      <w:r w:rsidR="000B108E" w:rsidRPr="00713278">
        <w:rPr>
          <w:rFonts w:ascii="Arial" w:hAnsi="Arial" w:cs="Arial"/>
          <w:b/>
          <w:bCs/>
          <w:szCs w:val="21"/>
          <w:u w:val="single"/>
        </w:rPr>
        <w:t>Bankers</w:t>
      </w:r>
      <w:r w:rsidR="000B108E" w:rsidRPr="005C5690">
        <w:rPr>
          <w:rFonts w:ascii="Arial" w:hAnsi="Arial" w:cs="Arial"/>
          <w:szCs w:val="21"/>
        </w:rPr>
        <w:t>:</w:t>
      </w:r>
    </w:p>
    <w:p w14:paraId="7C0437E6" w14:textId="77777777" w:rsidR="000B108E" w:rsidRPr="005C5690" w:rsidRDefault="000B108E" w:rsidP="00C61034">
      <w:pPr>
        <w:rPr>
          <w:rFonts w:ascii="Arial" w:hAnsi="Arial" w:cs="Arial"/>
          <w:szCs w:val="21"/>
        </w:rPr>
      </w:pPr>
    </w:p>
    <w:p w14:paraId="48E174B4" w14:textId="4305FE61" w:rsidR="000B108E" w:rsidRPr="00713278" w:rsidRDefault="000B108E" w:rsidP="00713278">
      <w:pPr>
        <w:pStyle w:val="ListParagraph"/>
        <w:numPr>
          <w:ilvl w:val="1"/>
          <w:numId w:val="33"/>
        </w:numPr>
        <w:ind w:left="1134" w:hanging="425"/>
        <w:rPr>
          <w:rFonts w:ascii="Arial" w:hAnsi="Arial" w:cs="Arial"/>
          <w:szCs w:val="21"/>
        </w:rPr>
      </w:pPr>
      <w:r w:rsidRPr="00713278">
        <w:rPr>
          <w:rFonts w:ascii="Arial" w:hAnsi="Arial" w:cs="Arial"/>
          <w:szCs w:val="21"/>
        </w:rPr>
        <w:t xml:space="preserve">For payments up to £20,000, a combination of any two signatories shown in columns </w:t>
      </w:r>
      <w:r w:rsidRPr="00713278">
        <w:rPr>
          <w:rFonts w:ascii="Arial" w:hAnsi="Arial" w:cs="Arial"/>
          <w:b/>
          <w:bCs/>
          <w:szCs w:val="21"/>
        </w:rPr>
        <w:t>A</w:t>
      </w:r>
      <w:r w:rsidRPr="00713278">
        <w:rPr>
          <w:rFonts w:ascii="Arial" w:hAnsi="Arial" w:cs="Arial"/>
          <w:szCs w:val="21"/>
        </w:rPr>
        <w:t xml:space="preserve">, </w:t>
      </w:r>
      <w:r w:rsidRPr="00713278">
        <w:rPr>
          <w:rFonts w:ascii="Arial" w:hAnsi="Arial" w:cs="Arial"/>
          <w:b/>
          <w:bCs/>
          <w:szCs w:val="21"/>
        </w:rPr>
        <w:t>B</w:t>
      </w:r>
      <w:r w:rsidRPr="00713278">
        <w:rPr>
          <w:rFonts w:ascii="Arial" w:hAnsi="Arial" w:cs="Arial"/>
          <w:szCs w:val="21"/>
        </w:rPr>
        <w:t xml:space="preserve"> or </w:t>
      </w:r>
      <w:r w:rsidRPr="00713278">
        <w:rPr>
          <w:rFonts w:ascii="Arial" w:hAnsi="Arial" w:cs="Arial"/>
          <w:b/>
          <w:bCs/>
          <w:szCs w:val="21"/>
        </w:rPr>
        <w:t>C</w:t>
      </w:r>
      <w:r w:rsidRPr="00713278">
        <w:rPr>
          <w:rFonts w:ascii="Arial" w:hAnsi="Arial" w:cs="Arial"/>
          <w:szCs w:val="21"/>
        </w:rPr>
        <w:t xml:space="preserve"> to </w:t>
      </w:r>
      <w:r w:rsidR="00253D9C">
        <w:rPr>
          <w:rFonts w:ascii="Arial" w:hAnsi="Arial" w:cs="Arial"/>
          <w:szCs w:val="21"/>
        </w:rPr>
        <w:t>authorise</w:t>
      </w:r>
      <w:r w:rsidRPr="00713278">
        <w:rPr>
          <w:rFonts w:ascii="Arial" w:hAnsi="Arial" w:cs="Arial"/>
          <w:szCs w:val="21"/>
        </w:rPr>
        <w:t xml:space="preserve"> on behalf of HYELM or The Ames House Trust. However, where both signatories are from columns </w:t>
      </w:r>
      <w:r w:rsidRPr="00713278">
        <w:rPr>
          <w:rFonts w:ascii="Arial" w:hAnsi="Arial" w:cs="Arial"/>
          <w:b/>
          <w:bCs/>
          <w:szCs w:val="21"/>
        </w:rPr>
        <w:t>A</w:t>
      </w:r>
      <w:r w:rsidRPr="00713278">
        <w:rPr>
          <w:rFonts w:ascii="Arial" w:hAnsi="Arial" w:cs="Arial"/>
          <w:szCs w:val="21"/>
        </w:rPr>
        <w:t xml:space="preserve"> or </w:t>
      </w:r>
      <w:r w:rsidRPr="00713278">
        <w:rPr>
          <w:rFonts w:ascii="Arial" w:hAnsi="Arial" w:cs="Arial"/>
          <w:b/>
          <w:bCs/>
          <w:szCs w:val="21"/>
        </w:rPr>
        <w:t>B</w:t>
      </w:r>
      <w:r w:rsidRPr="00713278">
        <w:rPr>
          <w:rFonts w:ascii="Arial" w:hAnsi="Arial" w:cs="Arial"/>
          <w:szCs w:val="21"/>
        </w:rPr>
        <w:t xml:space="preserve"> at least one cannot have been responsible for ordering the goods or services, or checking the invoice, to which the payment relates.</w:t>
      </w:r>
    </w:p>
    <w:p w14:paraId="0C470ADD" w14:textId="77777777" w:rsidR="000B108E" w:rsidRPr="005C5690" w:rsidRDefault="000B108E" w:rsidP="00713278">
      <w:pPr>
        <w:ind w:left="1134" w:hanging="425"/>
        <w:rPr>
          <w:rFonts w:ascii="Arial" w:hAnsi="Arial" w:cs="Arial"/>
          <w:szCs w:val="21"/>
        </w:rPr>
      </w:pPr>
    </w:p>
    <w:p w14:paraId="1C788239" w14:textId="7149BE22" w:rsidR="000B108E" w:rsidRPr="00713278" w:rsidRDefault="000B108E" w:rsidP="00713278">
      <w:pPr>
        <w:pStyle w:val="ListParagraph"/>
        <w:numPr>
          <w:ilvl w:val="1"/>
          <w:numId w:val="33"/>
        </w:numPr>
        <w:ind w:left="1134" w:hanging="425"/>
        <w:rPr>
          <w:rFonts w:ascii="Arial" w:hAnsi="Arial" w:cs="Arial"/>
          <w:szCs w:val="21"/>
        </w:rPr>
      </w:pPr>
      <w:r w:rsidRPr="00713278">
        <w:rPr>
          <w:rFonts w:ascii="Arial" w:hAnsi="Arial" w:cs="Arial"/>
          <w:szCs w:val="21"/>
        </w:rPr>
        <w:t xml:space="preserve">For payments between £20,000.01 and £500,000, a combination of any two signatories shown in columns </w:t>
      </w:r>
      <w:r w:rsidRPr="00713278">
        <w:rPr>
          <w:rFonts w:ascii="Arial" w:hAnsi="Arial" w:cs="Arial"/>
          <w:b/>
          <w:bCs/>
          <w:szCs w:val="21"/>
        </w:rPr>
        <w:t>B</w:t>
      </w:r>
      <w:r w:rsidRPr="00713278">
        <w:rPr>
          <w:rFonts w:ascii="Arial" w:hAnsi="Arial" w:cs="Arial"/>
          <w:szCs w:val="21"/>
        </w:rPr>
        <w:t xml:space="preserve"> or </w:t>
      </w:r>
      <w:r w:rsidRPr="00713278">
        <w:rPr>
          <w:rFonts w:ascii="Arial" w:hAnsi="Arial" w:cs="Arial"/>
          <w:b/>
          <w:bCs/>
          <w:szCs w:val="21"/>
        </w:rPr>
        <w:t>C</w:t>
      </w:r>
      <w:r w:rsidRPr="00713278">
        <w:rPr>
          <w:rFonts w:ascii="Arial" w:hAnsi="Arial" w:cs="Arial"/>
          <w:szCs w:val="21"/>
        </w:rPr>
        <w:t xml:space="preserve"> to </w:t>
      </w:r>
      <w:r w:rsidR="00253D9C">
        <w:rPr>
          <w:rFonts w:ascii="Arial" w:hAnsi="Arial" w:cs="Arial"/>
          <w:szCs w:val="21"/>
        </w:rPr>
        <w:t>authorise</w:t>
      </w:r>
      <w:r w:rsidRPr="00713278">
        <w:rPr>
          <w:rFonts w:ascii="Arial" w:hAnsi="Arial" w:cs="Arial"/>
          <w:szCs w:val="21"/>
        </w:rPr>
        <w:t xml:space="preserve"> on behalf of HYELM or The Ames House Trust.</w:t>
      </w:r>
    </w:p>
    <w:p w14:paraId="5628988D" w14:textId="77777777" w:rsidR="000B108E" w:rsidRPr="005C5690" w:rsidRDefault="000B108E" w:rsidP="00713278">
      <w:pPr>
        <w:ind w:left="1134" w:hanging="425"/>
        <w:rPr>
          <w:rFonts w:ascii="Arial" w:hAnsi="Arial" w:cs="Arial"/>
          <w:szCs w:val="21"/>
        </w:rPr>
      </w:pPr>
    </w:p>
    <w:p w14:paraId="6E713CE0" w14:textId="0AD6926D" w:rsidR="000B108E" w:rsidRPr="00713278" w:rsidRDefault="000B108E" w:rsidP="00713278">
      <w:pPr>
        <w:pStyle w:val="ListParagraph"/>
        <w:numPr>
          <w:ilvl w:val="1"/>
          <w:numId w:val="33"/>
        </w:numPr>
        <w:ind w:left="1134" w:hanging="425"/>
        <w:rPr>
          <w:rFonts w:ascii="Arial" w:hAnsi="Arial" w:cs="Arial"/>
          <w:szCs w:val="21"/>
        </w:rPr>
      </w:pPr>
      <w:r w:rsidRPr="00713278">
        <w:rPr>
          <w:rFonts w:ascii="Arial" w:hAnsi="Arial" w:cs="Arial"/>
          <w:szCs w:val="21"/>
        </w:rPr>
        <w:t xml:space="preserve">For payments of £500,000.01 and over, a combination of any three signatories shown in columns </w:t>
      </w:r>
      <w:r w:rsidRPr="00713278">
        <w:rPr>
          <w:rFonts w:ascii="Arial" w:hAnsi="Arial" w:cs="Arial"/>
          <w:b/>
          <w:bCs/>
          <w:szCs w:val="21"/>
        </w:rPr>
        <w:t>B</w:t>
      </w:r>
      <w:r w:rsidRPr="00713278">
        <w:rPr>
          <w:rFonts w:ascii="Arial" w:hAnsi="Arial" w:cs="Arial"/>
          <w:szCs w:val="21"/>
        </w:rPr>
        <w:t xml:space="preserve"> or </w:t>
      </w:r>
      <w:r w:rsidRPr="00713278">
        <w:rPr>
          <w:rFonts w:ascii="Arial" w:hAnsi="Arial" w:cs="Arial"/>
          <w:b/>
          <w:bCs/>
          <w:szCs w:val="21"/>
        </w:rPr>
        <w:t>C</w:t>
      </w:r>
      <w:r w:rsidRPr="00713278">
        <w:rPr>
          <w:rFonts w:ascii="Arial" w:hAnsi="Arial" w:cs="Arial"/>
          <w:szCs w:val="21"/>
        </w:rPr>
        <w:t xml:space="preserve">, with at least one of the signatories being from column </w:t>
      </w:r>
      <w:r w:rsidRPr="00713278">
        <w:rPr>
          <w:rFonts w:ascii="Arial" w:hAnsi="Arial" w:cs="Arial"/>
          <w:b/>
          <w:bCs/>
          <w:szCs w:val="21"/>
        </w:rPr>
        <w:t>C</w:t>
      </w:r>
      <w:r w:rsidRPr="00713278">
        <w:rPr>
          <w:rFonts w:ascii="Arial" w:hAnsi="Arial" w:cs="Arial"/>
          <w:szCs w:val="21"/>
        </w:rPr>
        <w:t xml:space="preserve">, to </w:t>
      </w:r>
      <w:r w:rsidR="00EA368E">
        <w:rPr>
          <w:rFonts w:ascii="Arial" w:hAnsi="Arial" w:cs="Arial"/>
          <w:szCs w:val="21"/>
        </w:rPr>
        <w:t>authorise</w:t>
      </w:r>
      <w:r w:rsidRPr="00713278">
        <w:rPr>
          <w:rFonts w:ascii="Arial" w:hAnsi="Arial" w:cs="Arial"/>
          <w:szCs w:val="21"/>
        </w:rPr>
        <w:t xml:space="preserve"> on behalf of HYELM or The Ames House Trust.</w:t>
      </w:r>
    </w:p>
    <w:p w14:paraId="09394D8C" w14:textId="77777777" w:rsidR="000B108E" w:rsidRPr="005C5690" w:rsidRDefault="000B108E" w:rsidP="00C61034">
      <w:pPr>
        <w:rPr>
          <w:rFonts w:ascii="Arial" w:hAnsi="Arial" w:cs="Arial"/>
          <w:szCs w:val="21"/>
        </w:rPr>
      </w:pPr>
    </w:p>
    <w:p w14:paraId="7660A42F" w14:textId="7CFB4BFF" w:rsidR="000B108E" w:rsidRPr="005C5690" w:rsidRDefault="00517D99" w:rsidP="00EA5177">
      <w:pPr>
        <w:ind w:left="720"/>
        <w:rPr>
          <w:rFonts w:ascii="Arial" w:hAnsi="Arial" w:cs="Arial"/>
          <w:szCs w:val="21"/>
        </w:rPr>
      </w:pPr>
      <w:r>
        <w:rPr>
          <w:rFonts w:ascii="Arial" w:hAnsi="Arial" w:cs="Arial"/>
          <w:szCs w:val="21"/>
        </w:rPr>
        <w:t xml:space="preserve">Most payments are made electronically through the </w:t>
      </w:r>
      <w:r w:rsidR="00FD0558">
        <w:rPr>
          <w:rFonts w:ascii="Arial" w:hAnsi="Arial" w:cs="Arial"/>
          <w:szCs w:val="21"/>
        </w:rPr>
        <w:t xml:space="preserve">respective banks internet </w:t>
      </w:r>
      <w:proofErr w:type="gramStart"/>
      <w:r w:rsidR="00FD0558">
        <w:rPr>
          <w:rFonts w:ascii="Arial" w:hAnsi="Arial" w:cs="Arial"/>
          <w:szCs w:val="21"/>
        </w:rPr>
        <w:t>platforms</w:t>
      </w:r>
      <w:proofErr w:type="gramEnd"/>
      <w:r w:rsidR="00FD0558">
        <w:rPr>
          <w:rFonts w:ascii="Arial" w:hAnsi="Arial" w:cs="Arial"/>
          <w:szCs w:val="21"/>
        </w:rPr>
        <w:t xml:space="preserve"> and these platforms have been configured </w:t>
      </w:r>
      <w:r w:rsidR="005D55B0">
        <w:rPr>
          <w:rFonts w:ascii="Arial" w:hAnsi="Arial" w:cs="Arial"/>
          <w:szCs w:val="21"/>
        </w:rPr>
        <w:t xml:space="preserve">so that all payments </w:t>
      </w:r>
      <w:proofErr w:type="gramStart"/>
      <w:r w:rsidR="005D55B0">
        <w:rPr>
          <w:rFonts w:ascii="Arial" w:hAnsi="Arial" w:cs="Arial"/>
          <w:szCs w:val="21"/>
        </w:rPr>
        <w:t>have to</w:t>
      </w:r>
      <w:proofErr w:type="gramEnd"/>
      <w:r w:rsidR="005D55B0">
        <w:rPr>
          <w:rFonts w:ascii="Arial" w:hAnsi="Arial" w:cs="Arial"/>
          <w:szCs w:val="21"/>
        </w:rPr>
        <w:t xml:space="preserve"> be authorised by </w:t>
      </w:r>
      <w:r w:rsidR="00BF6879">
        <w:rPr>
          <w:rFonts w:ascii="Arial" w:hAnsi="Arial" w:cs="Arial"/>
          <w:szCs w:val="21"/>
        </w:rPr>
        <w:t>two</w:t>
      </w:r>
      <w:r w:rsidR="005D55B0">
        <w:rPr>
          <w:rFonts w:ascii="Arial" w:hAnsi="Arial" w:cs="Arial"/>
          <w:szCs w:val="21"/>
        </w:rPr>
        <w:t xml:space="preserve"> signatories</w:t>
      </w:r>
      <w:r w:rsidR="00910ED1">
        <w:rPr>
          <w:rFonts w:ascii="Arial" w:hAnsi="Arial" w:cs="Arial"/>
          <w:szCs w:val="21"/>
        </w:rPr>
        <w:t xml:space="preserve">.  Where a third </w:t>
      </w:r>
      <w:r w:rsidR="00195059">
        <w:rPr>
          <w:rFonts w:ascii="Arial" w:hAnsi="Arial" w:cs="Arial"/>
          <w:szCs w:val="21"/>
        </w:rPr>
        <w:t xml:space="preserve">signatory is needed to authorise a </w:t>
      </w:r>
      <w:proofErr w:type="gramStart"/>
      <w:r w:rsidR="00195059">
        <w:rPr>
          <w:rFonts w:ascii="Arial" w:hAnsi="Arial" w:cs="Arial"/>
          <w:szCs w:val="21"/>
        </w:rPr>
        <w:t>payment</w:t>
      </w:r>
      <w:proofErr w:type="gramEnd"/>
      <w:r w:rsidR="00195059">
        <w:rPr>
          <w:rFonts w:ascii="Arial" w:hAnsi="Arial" w:cs="Arial"/>
          <w:szCs w:val="21"/>
        </w:rPr>
        <w:t xml:space="preserve"> </w:t>
      </w:r>
      <w:r w:rsidR="006A6C98">
        <w:rPr>
          <w:rFonts w:ascii="Arial" w:hAnsi="Arial" w:cs="Arial"/>
          <w:szCs w:val="21"/>
        </w:rPr>
        <w:t>t</w:t>
      </w:r>
      <w:r w:rsidR="00195059">
        <w:rPr>
          <w:rFonts w:ascii="Arial" w:hAnsi="Arial" w:cs="Arial"/>
          <w:szCs w:val="21"/>
        </w:rPr>
        <w:t>his authorisation should be obtained by e-mail or other written record</w:t>
      </w:r>
      <w:r w:rsidR="006A6C98">
        <w:rPr>
          <w:rFonts w:ascii="Arial" w:hAnsi="Arial" w:cs="Arial"/>
          <w:szCs w:val="21"/>
        </w:rPr>
        <w:t xml:space="preserve"> before the payment is authorised for release.</w:t>
      </w:r>
    </w:p>
    <w:p w14:paraId="7487A558" w14:textId="77777777" w:rsidR="000B108E" w:rsidRPr="005C5690" w:rsidRDefault="000B108E" w:rsidP="00C61034">
      <w:pPr>
        <w:rPr>
          <w:rFonts w:ascii="Arial" w:hAnsi="Arial" w:cs="Arial"/>
          <w:szCs w:val="21"/>
        </w:rPr>
      </w:pPr>
    </w:p>
    <w:p w14:paraId="12DF0DFE" w14:textId="432B94E4" w:rsidR="000B108E" w:rsidRPr="005C5690" w:rsidRDefault="00EA5177" w:rsidP="00EA5177">
      <w:pPr>
        <w:rPr>
          <w:rFonts w:ascii="Arial" w:hAnsi="Arial" w:cs="Arial"/>
          <w:szCs w:val="21"/>
        </w:rPr>
      </w:pPr>
      <w:r>
        <w:rPr>
          <w:rFonts w:ascii="Arial" w:hAnsi="Arial" w:cs="Arial"/>
          <w:szCs w:val="21"/>
        </w:rPr>
        <w:t>1.3.2</w:t>
      </w:r>
      <w:r>
        <w:rPr>
          <w:rFonts w:ascii="Arial" w:hAnsi="Arial" w:cs="Arial"/>
          <w:szCs w:val="21"/>
        </w:rPr>
        <w:tab/>
      </w:r>
      <w:r w:rsidR="000B108E" w:rsidRPr="005C5690">
        <w:rPr>
          <w:rFonts w:ascii="Arial" w:hAnsi="Arial" w:cs="Arial"/>
          <w:szCs w:val="21"/>
        </w:rPr>
        <w:t xml:space="preserve">In respect of </w:t>
      </w:r>
      <w:r w:rsidR="000B108E" w:rsidRPr="00713278">
        <w:rPr>
          <w:rFonts w:ascii="Arial" w:hAnsi="Arial" w:cs="Arial"/>
          <w:b/>
          <w:bCs/>
          <w:szCs w:val="21"/>
          <w:u w:val="single"/>
        </w:rPr>
        <w:t>contractual agreements</w:t>
      </w:r>
      <w:r w:rsidR="000B108E" w:rsidRPr="005C5690">
        <w:rPr>
          <w:rFonts w:ascii="Arial" w:hAnsi="Arial" w:cs="Arial"/>
          <w:szCs w:val="21"/>
        </w:rPr>
        <w:t>:</w:t>
      </w:r>
    </w:p>
    <w:p w14:paraId="122887D7" w14:textId="77777777" w:rsidR="000B108E" w:rsidRPr="005C5690" w:rsidRDefault="000B108E" w:rsidP="00C61034">
      <w:pPr>
        <w:rPr>
          <w:rFonts w:ascii="Arial" w:hAnsi="Arial" w:cs="Arial"/>
          <w:szCs w:val="21"/>
        </w:rPr>
      </w:pPr>
    </w:p>
    <w:p w14:paraId="37F01048" w14:textId="77777777" w:rsidR="000B108E" w:rsidRPr="00713278" w:rsidRDefault="000B108E" w:rsidP="00713278">
      <w:pPr>
        <w:pStyle w:val="ListParagraph"/>
        <w:numPr>
          <w:ilvl w:val="1"/>
          <w:numId w:val="34"/>
        </w:numPr>
        <w:ind w:left="1134" w:hanging="425"/>
        <w:rPr>
          <w:rFonts w:ascii="Arial" w:hAnsi="Arial" w:cs="Arial"/>
          <w:szCs w:val="21"/>
        </w:rPr>
      </w:pPr>
      <w:r w:rsidRPr="00713278">
        <w:rPr>
          <w:rFonts w:ascii="Arial" w:hAnsi="Arial" w:cs="Arial"/>
          <w:szCs w:val="21"/>
        </w:rPr>
        <w:lastRenderedPageBreak/>
        <w:t xml:space="preserve">For contracts valued up to £20,000, a combination of any two signatories shown in columns </w:t>
      </w:r>
      <w:r w:rsidRPr="00713278">
        <w:rPr>
          <w:rFonts w:ascii="Arial" w:hAnsi="Arial" w:cs="Arial"/>
          <w:b/>
          <w:bCs/>
          <w:szCs w:val="21"/>
        </w:rPr>
        <w:t>A</w:t>
      </w:r>
      <w:r w:rsidRPr="00713278">
        <w:rPr>
          <w:rFonts w:ascii="Arial" w:hAnsi="Arial" w:cs="Arial"/>
          <w:szCs w:val="21"/>
        </w:rPr>
        <w:t xml:space="preserve">, </w:t>
      </w:r>
      <w:r w:rsidRPr="00713278">
        <w:rPr>
          <w:rFonts w:ascii="Arial" w:hAnsi="Arial" w:cs="Arial"/>
          <w:b/>
          <w:bCs/>
          <w:szCs w:val="21"/>
        </w:rPr>
        <w:t>B</w:t>
      </w:r>
      <w:r w:rsidRPr="00713278">
        <w:rPr>
          <w:rFonts w:ascii="Arial" w:hAnsi="Arial" w:cs="Arial"/>
          <w:szCs w:val="21"/>
        </w:rPr>
        <w:t xml:space="preserve"> or </w:t>
      </w:r>
      <w:r w:rsidRPr="00713278">
        <w:rPr>
          <w:rFonts w:ascii="Arial" w:hAnsi="Arial" w:cs="Arial"/>
          <w:b/>
          <w:bCs/>
          <w:szCs w:val="21"/>
        </w:rPr>
        <w:t>C</w:t>
      </w:r>
      <w:r w:rsidRPr="00713278">
        <w:rPr>
          <w:rFonts w:ascii="Arial" w:hAnsi="Arial" w:cs="Arial"/>
          <w:szCs w:val="21"/>
        </w:rPr>
        <w:t xml:space="preserve"> to sign on behalf of HYELM or The Ames House Trust.</w:t>
      </w:r>
    </w:p>
    <w:p w14:paraId="0FAD7772" w14:textId="77777777" w:rsidR="000B108E" w:rsidRPr="005C5690" w:rsidRDefault="000B108E" w:rsidP="00713278">
      <w:pPr>
        <w:ind w:left="1134" w:hanging="425"/>
        <w:rPr>
          <w:rFonts w:ascii="Arial" w:hAnsi="Arial" w:cs="Arial"/>
          <w:szCs w:val="21"/>
        </w:rPr>
      </w:pPr>
    </w:p>
    <w:p w14:paraId="0CCC095D" w14:textId="77777777" w:rsidR="000B108E" w:rsidRPr="00713278" w:rsidRDefault="000B108E" w:rsidP="00713278">
      <w:pPr>
        <w:pStyle w:val="ListParagraph"/>
        <w:numPr>
          <w:ilvl w:val="1"/>
          <w:numId w:val="34"/>
        </w:numPr>
        <w:ind w:left="1134" w:hanging="425"/>
        <w:rPr>
          <w:rFonts w:ascii="Arial" w:hAnsi="Arial" w:cs="Arial"/>
          <w:szCs w:val="21"/>
        </w:rPr>
      </w:pPr>
      <w:r w:rsidRPr="00713278">
        <w:rPr>
          <w:rFonts w:ascii="Arial" w:hAnsi="Arial" w:cs="Arial"/>
          <w:szCs w:val="21"/>
        </w:rPr>
        <w:t xml:space="preserve">For contracts valued £20,000.01 and £100,000, a combination of any two signatories shown in columns </w:t>
      </w:r>
      <w:r w:rsidRPr="00713278">
        <w:rPr>
          <w:rFonts w:ascii="Arial" w:hAnsi="Arial" w:cs="Arial"/>
          <w:b/>
          <w:bCs/>
          <w:szCs w:val="21"/>
        </w:rPr>
        <w:t>B</w:t>
      </w:r>
      <w:r w:rsidRPr="00713278">
        <w:rPr>
          <w:rFonts w:ascii="Arial" w:hAnsi="Arial" w:cs="Arial"/>
          <w:szCs w:val="21"/>
        </w:rPr>
        <w:t xml:space="preserve"> or </w:t>
      </w:r>
      <w:r w:rsidRPr="00713278">
        <w:rPr>
          <w:rFonts w:ascii="Arial" w:hAnsi="Arial" w:cs="Arial"/>
          <w:b/>
          <w:bCs/>
          <w:szCs w:val="21"/>
        </w:rPr>
        <w:t>C</w:t>
      </w:r>
      <w:r w:rsidRPr="00713278">
        <w:rPr>
          <w:rFonts w:ascii="Arial" w:hAnsi="Arial" w:cs="Arial"/>
          <w:szCs w:val="21"/>
        </w:rPr>
        <w:t xml:space="preserve"> to sign on behalf of HYELM or The Ames House Trust.</w:t>
      </w:r>
    </w:p>
    <w:p w14:paraId="0A8FEA10" w14:textId="77777777" w:rsidR="000B108E" w:rsidRPr="005C5690" w:rsidRDefault="000B108E" w:rsidP="00713278">
      <w:pPr>
        <w:ind w:left="1134" w:hanging="425"/>
        <w:rPr>
          <w:rFonts w:ascii="Arial" w:hAnsi="Arial" w:cs="Arial"/>
          <w:szCs w:val="21"/>
        </w:rPr>
      </w:pPr>
    </w:p>
    <w:p w14:paraId="4E1320E8" w14:textId="1DC248C7" w:rsidR="000B108E" w:rsidRPr="00713278" w:rsidRDefault="000B108E" w:rsidP="00713278">
      <w:pPr>
        <w:pStyle w:val="ListParagraph"/>
        <w:numPr>
          <w:ilvl w:val="1"/>
          <w:numId w:val="34"/>
        </w:numPr>
        <w:ind w:left="1134" w:hanging="425"/>
        <w:rPr>
          <w:rFonts w:ascii="Arial" w:hAnsi="Arial" w:cs="Arial"/>
          <w:szCs w:val="21"/>
        </w:rPr>
      </w:pPr>
      <w:r w:rsidRPr="00713278">
        <w:rPr>
          <w:rFonts w:ascii="Arial" w:hAnsi="Arial" w:cs="Arial"/>
          <w:szCs w:val="21"/>
        </w:rPr>
        <w:t>For contracts valued £</w:t>
      </w:r>
      <w:r w:rsidR="000165EC">
        <w:rPr>
          <w:rFonts w:ascii="Arial" w:hAnsi="Arial" w:cs="Arial"/>
          <w:szCs w:val="21"/>
        </w:rPr>
        <w:t>250</w:t>
      </w:r>
      <w:r w:rsidRPr="00713278">
        <w:rPr>
          <w:rFonts w:ascii="Arial" w:hAnsi="Arial" w:cs="Arial"/>
          <w:szCs w:val="21"/>
        </w:rPr>
        <w:t xml:space="preserve">,000.01 and over, a combination of three signatories shown in columns </w:t>
      </w:r>
      <w:r w:rsidRPr="00713278">
        <w:rPr>
          <w:rFonts w:ascii="Arial" w:hAnsi="Arial" w:cs="Arial"/>
          <w:b/>
          <w:bCs/>
          <w:szCs w:val="21"/>
        </w:rPr>
        <w:t>B</w:t>
      </w:r>
      <w:r w:rsidRPr="00713278">
        <w:rPr>
          <w:rFonts w:ascii="Arial" w:hAnsi="Arial" w:cs="Arial"/>
          <w:szCs w:val="21"/>
        </w:rPr>
        <w:t xml:space="preserve"> or </w:t>
      </w:r>
      <w:r w:rsidRPr="00713278">
        <w:rPr>
          <w:rFonts w:ascii="Arial" w:hAnsi="Arial" w:cs="Arial"/>
          <w:b/>
          <w:bCs/>
          <w:szCs w:val="21"/>
        </w:rPr>
        <w:t>C</w:t>
      </w:r>
      <w:r w:rsidRPr="00713278">
        <w:rPr>
          <w:rFonts w:ascii="Arial" w:hAnsi="Arial" w:cs="Arial"/>
          <w:szCs w:val="21"/>
        </w:rPr>
        <w:t xml:space="preserve">, with at least one of the signatories being from column </w:t>
      </w:r>
      <w:r w:rsidRPr="00713278">
        <w:rPr>
          <w:rFonts w:ascii="Arial" w:hAnsi="Arial" w:cs="Arial"/>
          <w:b/>
          <w:bCs/>
          <w:szCs w:val="21"/>
        </w:rPr>
        <w:t>C</w:t>
      </w:r>
      <w:r w:rsidRPr="00713278">
        <w:rPr>
          <w:rFonts w:ascii="Arial" w:hAnsi="Arial" w:cs="Arial"/>
          <w:szCs w:val="21"/>
        </w:rPr>
        <w:t>, to sign on behalf of HYELM or The Ames House Trust.</w:t>
      </w:r>
    </w:p>
    <w:p w14:paraId="4EE24DDB" w14:textId="77777777" w:rsidR="000B108E" w:rsidRPr="005C5690" w:rsidRDefault="000B108E" w:rsidP="00C61034">
      <w:pPr>
        <w:rPr>
          <w:rFonts w:ascii="Arial" w:hAnsi="Arial" w:cs="Arial"/>
          <w:szCs w:val="21"/>
        </w:rPr>
      </w:pPr>
    </w:p>
    <w:p w14:paraId="5AD1A1C6" w14:textId="01FC9729" w:rsidR="000B108E" w:rsidRDefault="000B108E" w:rsidP="00C61034">
      <w:pPr>
        <w:rPr>
          <w:rFonts w:ascii="Arial" w:hAnsi="Arial" w:cs="Arial"/>
          <w:szCs w:val="21"/>
        </w:rPr>
      </w:pPr>
    </w:p>
    <w:p w14:paraId="523FA236" w14:textId="77777777" w:rsidR="00713278" w:rsidRPr="005C5690" w:rsidRDefault="00713278" w:rsidP="00C61034">
      <w:pPr>
        <w:rPr>
          <w:rFonts w:ascii="Arial" w:hAnsi="Arial" w:cs="Arial"/>
          <w:szCs w:val="21"/>
        </w:rPr>
      </w:pPr>
    </w:p>
    <w:tbl>
      <w:tblPr>
        <w:tblW w:w="9932" w:type="dxa"/>
        <w:tblInd w:w="-142" w:type="dxa"/>
        <w:tblLayout w:type="fixed"/>
        <w:tblLook w:val="01E0" w:firstRow="1" w:lastRow="1" w:firstColumn="1" w:lastColumn="1" w:noHBand="0" w:noVBand="0"/>
      </w:tblPr>
      <w:tblGrid>
        <w:gridCol w:w="237"/>
        <w:gridCol w:w="1243"/>
        <w:gridCol w:w="1514"/>
        <w:gridCol w:w="246"/>
        <w:gridCol w:w="1216"/>
        <w:gridCol w:w="1782"/>
        <w:gridCol w:w="236"/>
        <w:gridCol w:w="1323"/>
        <w:gridCol w:w="1621"/>
        <w:gridCol w:w="514"/>
      </w:tblGrid>
      <w:tr w:rsidR="001F537F" w:rsidRPr="005C5690" w14:paraId="745378BF" w14:textId="77777777" w:rsidTr="006C371F">
        <w:trPr>
          <w:trHeight w:val="20"/>
        </w:trPr>
        <w:tc>
          <w:tcPr>
            <w:tcW w:w="237" w:type="dxa"/>
            <w:tcBorders>
              <w:right w:val="single" w:sz="4" w:space="0" w:color="auto"/>
            </w:tcBorders>
          </w:tcPr>
          <w:p w14:paraId="37381341" w14:textId="77777777" w:rsidR="00DE155B" w:rsidRPr="005C5690" w:rsidRDefault="00DE155B" w:rsidP="00C61034">
            <w:pPr>
              <w:rPr>
                <w:rFonts w:ascii="Arial" w:hAnsi="Arial" w:cs="Arial"/>
                <w:szCs w:val="21"/>
              </w:rPr>
            </w:pPr>
          </w:p>
        </w:tc>
        <w:tc>
          <w:tcPr>
            <w:tcW w:w="12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D4774C8" w14:textId="77777777" w:rsidR="00DE155B" w:rsidRPr="00713278" w:rsidRDefault="00DE155B" w:rsidP="00C61034">
            <w:pPr>
              <w:rPr>
                <w:rFonts w:ascii="Arial" w:hAnsi="Arial" w:cs="Arial"/>
                <w:b/>
                <w:bCs/>
                <w:szCs w:val="21"/>
                <w:u w:val="single"/>
              </w:rPr>
            </w:pPr>
            <w:r w:rsidRPr="00713278">
              <w:rPr>
                <w:rFonts w:ascii="Arial" w:hAnsi="Arial" w:cs="Arial"/>
                <w:b/>
                <w:bCs/>
                <w:szCs w:val="21"/>
                <w:u w:val="single"/>
              </w:rPr>
              <w:t>Column A</w:t>
            </w:r>
          </w:p>
        </w:tc>
        <w:tc>
          <w:tcPr>
            <w:tcW w:w="1514" w:type="dxa"/>
            <w:tcBorders>
              <w:left w:val="single" w:sz="4" w:space="0" w:color="auto"/>
            </w:tcBorders>
          </w:tcPr>
          <w:p w14:paraId="39582A7F" w14:textId="77777777" w:rsidR="00DE155B" w:rsidRPr="00713278" w:rsidRDefault="00DE155B" w:rsidP="00C61034">
            <w:pPr>
              <w:rPr>
                <w:rFonts w:ascii="Arial" w:hAnsi="Arial" w:cs="Arial"/>
                <w:b/>
                <w:bCs/>
                <w:szCs w:val="21"/>
                <w:u w:val="single"/>
              </w:rPr>
            </w:pPr>
          </w:p>
        </w:tc>
        <w:tc>
          <w:tcPr>
            <w:tcW w:w="246" w:type="dxa"/>
            <w:tcBorders>
              <w:right w:val="single" w:sz="4" w:space="0" w:color="auto"/>
            </w:tcBorders>
          </w:tcPr>
          <w:p w14:paraId="5DFC0473" w14:textId="77777777" w:rsidR="00DE155B" w:rsidRPr="00DE155B" w:rsidRDefault="00DE155B" w:rsidP="00C61034">
            <w:pPr>
              <w:rPr>
                <w:rFonts w:ascii="Arial" w:hAnsi="Arial" w:cs="Arial"/>
                <w:b/>
                <w:bCs/>
                <w:sz w:val="6"/>
                <w:szCs w:val="6"/>
                <w:u w:val="single"/>
              </w:rPr>
            </w:pPr>
          </w:p>
        </w:tc>
        <w:tc>
          <w:tcPr>
            <w:tcW w:w="121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6631E23" w14:textId="4CE08FDE" w:rsidR="00DE155B" w:rsidRPr="00713278" w:rsidRDefault="00DE155B" w:rsidP="00C61034">
            <w:pPr>
              <w:rPr>
                <w:rFonts w:ascii="Arial" w:hAnsi="Arial" w:cs="Arial"/>
                <w:b/>
                <w:bCs/>
                <w:szCs w:val="21"/>
                <w:u w:val="single"/>
              </w:rPr>
            </w:pPr>
            <w:r w:rsidRPr="00713278">
              <w:rPr>
                <w:rFonts w:ascii="Arial" w:hAnsi="Arial" w:cs="Arial"/>
                <w:b/>
                <w:bCs/>
                <w:szCs w:val="21"/>
                <w:u w:val="single"/>
              </w:rPr>
              <w:t>Column B</w:t>
            </w:r>
          </w:p>
        </w:tc>
        <w:tc>
          <w:tcPr>
            <w:tcW w:w="1782" w:type="dxa"/>
            <w:tcBorders>
              <w:left w:val="single" w:sz="4" w:space="0" w:color="auto"/>
            </w:tcBorders>
          </w:tcPr>
          <w:p w14:paraId="2387C995" w14:textId="77777777" w:rsidR="00DE155B" w:rsidRPr="00713278" w:rsidRDefault="00DE155B" w:rsidP="00C61034">
            <w:pPr>
              <w:rPr>
                <w:rFonts w:ascii="Arial" w:hAnsi="Arial" w:cs="Arial"/>
                <w:b/>
                <w:bCs/>
                <w:szCs w:val="21"/>
                <w:u w:val="single"/>
              </w:rPr>
            </w:pPr>
          </w:p>
        </w:tc>
        <w:tc>
          <w:tcPr>
            <w:tcW w:w="236" w:type="dxa"/>
            <w:tcBorders>
              <w:right w:val="single" w:sz="4" w:space="0" w:color="auto"/>
            </w:tcBorders>
          </w:tcPr>
          <w:p w14:paraId="3297C1DF" w14:textId="77777777" w:rsidR="00DE155B" w:rsidRPr="00DE155B" w:rsidRDefault="00DE155B" w:rsidP="00C61034">
            <w:pPr>
              <w:rPr>
                <w:rFonts w:ascii="Arial" w:hAnsi="Arial" w:cs="Arial"/>
                <w:b/>
                <w:bCs/>
                <w:sz w:val="6"/>
                <w:szCs w:val="6"/>
                <w:u w:val="single"/>
              </w:rPr>
            </w:pPr>
          </w:p>
        </w:tc>
        <w:tc>
          <w:tcPr>
            <w:tcW w:w="1323" w:type="dxa"/>
            <w:tcBorders>
              <w:top w:val="single" w:sz="4" w:space="0" w:color="auto"/>
              <w:left w:val="single" w:sz="4" w:space="0" w:color="auto"/>
              <w:bottom w:val="single" w:sz="4" w:space="0" w:color="auto"/>
              <w:right w:val="single" w:sz="4" w:space="0" w:color="auto"/>
            </w:tcBorders>
            <w:shd w:val="clear" w:color="auto" w:fill="FFFF00"/>
          </w:tcPr>
          <w:p w14:paraId="2B4D1AB1" w14:textId="74D88CA0" w:rsidR="00DE155B" w:rsidRPr="00713278" w:rsidRDefault="00DE155B" w:rsidP="00C61034">
            <w:pPr>
              <w:rPr>
                <w:rFonts w:ascii="Arial" w:hAnsi="Arial" w:cs="Arial"/>
                <w:b/>
                <w:bCs/>
                <w:szCs w:val="21"/>
                <w:u w:val="single"/>
              </w:rPr>
            </w:pPr>
            <w:r w:rsidRPr="00713278">
              <w:rPr>
                <w:rFonts w:ascii="Arial" w:hAnsi="Arial" w:cs="Arial"/>
                <w:b/>
                <w:bCs/>
                <w:szCs w:val="21"/>
                <w:u w:val="single"/>
              </w:rPr>
              <w:t>Column C</w:t>
            </w:r>
          </w:p>
        </w:tc>
        <w:tc>
          <w:tcPr>
            <w:tcW w:w="1621" w:type="dxa"/>
            <w:tcBorders>
              <w:left w:val="single" w:sz="4" w:space="0" w:color="auto"/>
            </w:tcBorders>
          </w:tcPr>
          <w:p w14:paraId="4805CFAB" w14:textId="77777777" w:rsidR="00DE155B" w:rsidRPr="00713278" w:rsidRDefault="00DE155B" w:rsidP="00C61034">
            <w:pPr>
              <w:rPr>
                <w:rFonts w:ascii="Arial" w:hAnsi="Arial" w:cs="Arial"/>
                <w:b/>
                <w:bCs/>
                <w:szCs w:val="21"/>
                <w:u w:val="single"/>
              </w:rPr>
            </w:pPr>
          </w:p>
        </w:tc>
        <w:tc>
          <w:tcPr>
            <w:tcW w:w="514" w:type="dxa"/>
            <w:tcBorders>
              <w:left w:val="nil"/>
            </w:tcBorders>
          </w:tcPr>
          <w:p w14:paraId="21FCA505" w14:textId="77777777" w:rsidR="00DE155B" w:rsidRPr="005C5690" w:rsidRDefault="00DE155B" w:rsidP="00C61034">
            <w:pPr>
              <w:rPr>
                <w:rFonts w:ascii="Arial" w:hAnsi="Arial" w:cs="Arial"/>
                <w:szCs w:val="21"/>
              </w:rPr>
            </w:pPr>
          </w:p>
        </w:tc>
      </w:tr>
      <w:tr w:rsidR="001F537F" w:rsidRPr="005C5690" w14:paraId="47F4473F" w14:textId="77777777" w:rsidTr="006C371F">
        <w:trPr>
          <w:trHeight w:val="61"/>
        </w:trPr>
        <w:tc>
          <w:tcPr>
            <w:tcW w:w="237" w:type="dxa"/>
          </w:tcPr>
          <w:p w14:paraId="414C1F9D" w14:textId="77777777" w:rsidR="00DE155B" w:rsidRPr="005C5690" w:rsidRDefault="00DE155B" w:rsidP="00C61034">
            <w:pPr>
              <w:rPr>
                <w:rFonts w:ascii="Arial" w:hAnsi="Arial" w:cs="Arial"/>
                <w:szCs w:val="21"/>
              </w:rPr>
            </w:pPr>
          </w:p>
        </w:tc>
        <w:tc>
          <w:tcPr>
            <w:tcW w:w="1243" w:type="dxa"/>
            <w:tcBorders>
              <w:top w:val="single" w:sz="4" w:space="0" w:color="auto"/>
              <w:bottom w:val="single" w:sz="4" w:space="0" w:color="auto"/>
            </w:tcBorders>
          </w:tcPr>
          <w:p w14:paraId="206596FD" w14:textId="77777777" w:rsidR="00DE155B" w:rsidRPr="005A00C9" w:rsidRDefault="00DE155B" w:rsidP="00C61034">
            <w:pPr>
              <w:rPr>
                <w:rFonts w:ascii="Arial" w:hAnsi="Arial" w:cs="Arial"/>
                <w:szCs w:val="21"/>
              </w:rPr>
            </w:pPr>
          </w:p>
        </w:tc>
        <w:tc>
          <w:tcPr>
            <w:tcW w:w="1514" w:type="dxa"/>
            <w:tcBorders>
              <w:bottom w:val="single" w:sz="4" w:space="0" w:color="auto"/>
            </w:tcBorders>
          </w:tcPr>
          <w:p w14:paraId="745E304A" w14:textId="77777777" w:rsidR="00DE155B" w:rsidRPr="005A00C9" w:rsidRDefault="00DE155B" w:rsidP="00C61034">
            <w:pPr>
              <w:rPr>
                <w:rFonts w:ascii="Arial" w:hAnsi="Arial" w:cs="Arial"/>
                <w:szCs w:val="21"/>
              </w:rPr>
            </w:pPr>
          </w:p>
        </w:tc>
        <w:tc>
          <w:tcPr>
            <w:tcW w:w="246" w:type="dxa"/>
          </w:tcPr>
          <w:p w14:paraId="6AF57E8B" w14:textId="77777777" w:rsidR="00DE155B" w:rsidRPr="00DE155B" w:rsidRDefault="00DE155B" w:rsidP="00C61034">
            <w:pPr>
              <w:rPr>
                <w:rFonts w:ascii="Arial" w:hAnsi="Arial" w:cs="Arial"/>
                <w:sz w:val="6"/>
                <w:szCs w:val="6"/>
              </w:rPr>
            </w:pPr>
          </w:p>
        </w:tc>
        <w:tc>
          <w:tcPr>
            <w:tcW w:w="1216" w:type="dxa"/>
            <w:tcBorders>
              <w:top w:val="single" w:sz="4" w:space="0" w:color="auto"/>
              <w:bottom w:val="single" w:sz="4" w:space="0" w:color="auto"/>
            </w:tcBorders>
          </w:tcPr>
          <w:p w14:paraId="5C6F728E" w14:textId="21EBB7C3" w:rsidR="00DE155B" w:rsidRPr="005A00C9" w:rsidRDefault="00DE155B" w:rsidP="00C61034">
            <w:pPr>
              <w:rPr>
                <w:rFonts w:ascii="Arial" w:hAnsi="Arial" w:cs="Arial"/>
                <w:szCs w:val="21"/>
              </w:rPr>
            </w:pPr>
          </w:p>
        </w:tc>
        <w:tc>
          <w:tcPr>
            <w:tcW w:w="1782" w:type="dxa"/>
            <w:tcBorders>
              <w:bottom w:val="single" w:sz="4" w:space="0" w:color="auto"/>
            </w:tcBorders>
          </w:tcPr>
          <w:p w14:paraId="3A8A8C2D" w14:textId="77777777" w:rsidR="00DE155B" w:rsidRPr="005A00C9" w:rsidRDefault="00DE155B" w:rsidP="00C61034">
            <w:pPr>
              <w:rPr>
                <w:rFonts w:ascii="Arial" w:hAnsi="Arial" w:cs="Arial"/>
                <w:szCs w:val="21"/>
              </w:rPr>
            </w:pPr>
          </w:p>
        </w:tc>
        <w:tc>
          <w:tcPr>
            <w:tcW w:w="236" w:type="dxa"/>
          </w:tcPr>
          <w:p w14:paraId="4F1920F3" w14:textId="77777777" w:rsidR="00DE155B" w:rsidRPr="00DE155B" w:rsidRDefault="00DE155B" w:rsidP="00C61034">
            <w:pPr>
              <w:rPr>
                <w:rFonts w:ascii="Arial" w:hAnsi="Arial" w:cs="Arial"/>
                <w:sz w:val="6"/>
                <w:szCs w:val="6"/>
              </w:rPr>
            </w:pPr>
          </w:p>
        </w:tc>
        <w:tc>
          <w:tcPr>
            <w:tcW w:w="1323" w:type="dxa"/>
            <w:tcBorders>
              <w:top w:val="single" w:sz="4" w:space="0" w:color="auto"/>
              <w:bottom w:val="single" w:sz="4" w:space="0" w:color="auto"/>
            </w:tcBorders>
          </w:tcPr>
          <w:p w14:paraId="703064F9" w14:textId="61FD57AB" w:rsidR="00DE155B" w:rsidRPr="005A00C9" w:rsidRDefault="00DE155B" w:rsidP="00C61034">
            <w:pPr>
              <w:rPr>
                <w:rFonts w:ascii="Arial" w:hAnsi="Arial" w:cs="Arial"/>
                <w:szCs w:val="21"/>
              </w:rPr>
            </w:pPr>
          </w:p>
        </w:tc>
        <w:tc>
          <w:tcPr>
            <w:tcW w:w="1621" w:type="dxa"/>
            <w:tcBorders>
              <w:bottom w:val="single" w:sz="4" w:space="0" w:color="auto"/>
            </w:tcBorders>
          </w:tcPr>
          <w:p w14:paraId="0B9EA15E" w14:textId="77777777" w:rsidR="00DE155B" w:rsidRPr="005A00C9" w:rsidRDefault="00DE155B" w:rsidP="00C61034">
            <w:pPr>
              <w:rPr>
                <w:rFonts w:ascii="Arial" w:hAnsi="Arial" w:cs="Arial"/>
                <w:szCs w:val="21"/>
              </w:rPr>
            </w:pPr>
          </w:p>
        </w:tc>
        <w:tc>
          <w:tcPr>
            <w:tcW w:w="514" w:type="dxa"/>
            <w:tcBorders>
              <w:left w:val="nil"/>
            </w:tcBorders>
          </w:tcPr>
          <w:p w14:paraId="5FA13ED4" w14:textId="77777777" w:rsidR="00DE155B" w:rsidRPr="005C5690" w:rsidRDefault="00DE155B" w:rsidP="00C61034">
            <w:pPr>
              <w:rPr>
                <w:rFonts w:ascii="Arial" w:hAnsi="Arial" w:cs="Arial"/>
                <w:szCs w:val="21"/>
              </w:rPr>
            </w:pPr>
          </w:p>
        </w:tc>
      </w:tr>
      <w:tr w:rsidR="001F537F" w:rsidRPr="005C5690" w14:paraId="3A2259C3" w14:textId="77777777" w:rsidTr="006C371F">
        <w:trPr>
          <w:trHeight w:val="20"/>
        </w:trPr>
        <w:tc>
          <w:tcPr>
            <w:tcW w:w="237" w:type="dxa"/>
            <w:tcBorders>
              <w:right w:val="single" w:sz="4" w:space="0" w:color="auto"/>
            </w:tcBorders>
          </w:tcPr>
          <w:p w14:paraId="015E1BE0" w14:textId="77777777" w:rsidR="00DE155B" w:rsidRPr="005C5690" w:rsidRDefault="00DE155B" w:rsidP="00C61034">
            <w:pPr>
              <w:rPr>
                <w:rFonts w:ascii="Arial" w:hAnsi="Arial" w:cs="Arial"/>
                <w:szCs w:val="21"/>
              </w:rPr>
            </w:pPr>
          </w:p>
        </w:tc>
        <w:tc>
          <w:tcPr>
            <w:tcW w:w="12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11D8F4" w14:textId="192A3418" w:rsidR="00DE155B" w:rsidRPr="005C5690" w:rsidRDefault="00BC0D38" w:rsidP="00C61034">
            <w:pPr>
              <w:rPr>
                <w:rFonts w:ascii="Arial" w:hAnsi="Arial" w:cs="Arial"/>
                <w:szCs w:val="21"/>
              </w:rPr>
            </w:pPr>
            <w:r>
              <w:rPr>
                <w:rFonts w:ascii="Arial" w:hAnsi="Arial" w:cs="Arial"/>
                <w:szCs w:val="21"/>
              </w:rPr>
              <w:t>Yvonne Stoney</w:t>
            </w:r>
          </w:p>
        </w:tc>
        <w:tc>
          <w:tcPr>
            <w:tcW w:w="151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CBCB45D" w14:textId="194B39DD" w:rsidR="00DE155B" w:rsidRPr="00094F33" w:rsidRDefault="00C64F24" w:rsidP="00C61034">
            <w:pPr>
              <w:rPr>
                <w:rFonts w:ascii="Arial" w:hAnsi="Arial" w:cs="Arial"/>
                <w:b/>
                <w:bCs/>
                <w:szCs w:val="21"/>
              </w:rPr>
            </w:pPr>
            <w:r>
              <w:rPr>
                <w:rFonts w:ascii="Arial" w:hAnsi="Arial" w:cs="Arial"/>
                <w:b/>
                <w:bCs/>
                <w:szCs w:val="21"/>
              </w:rPr>
              <w:t xml:space="preserve">Housing </w:t>
            </w:r>
            <w:r w:rsidR="00DE155B" w:rsidRPr="00094F33">
              <w:rPr>
                <w:rFonts w:ascii="Arial" w:hAnsi="Arial" w:cs="Arial"/>
                <w:b/>
                <w:bCs/>
                <w:szCs w:val="21"/>
              </w:rPr>
              <w:t>Manager</w:t>
            </w:r>
            <w:r w:rsidR="003E6EF9">
              <w:rPr>
                <w:rFonts w:ascii="Arial" w:hAnsi="Arial" w:cs="Arial"/>
                <w:b/>
                <w:bCs/>
                <w:szCs w:val="21"/>
              </w:rPr>
              <w:t xml:space="preserve"> </w:t>
            </w:r>
            <w:r w:rsidR="00DE155B" w:rsidRPr="00094F33">
              <w:rPr>
                <w:rFonts w:ascii="Arial" w:hAnsi="Arial" w:cs="Arial"/>
                <w:b/>
                <w:bCs/>
                <w:szCs w:val="21"/>
              </w:rPr>
              <w:t>– Old Street</w:t>
            </w:r>
          </w:p>
        </w:tc>
        <w:tc>
          <w:tcPr>
            <w:tcW w:w="246" w:type="dxa"/>
            <w:tcBorders>
              <w:left w:val="single" w:sz="4" w:space="0" w:color="auto"/>
              <w:right w:val="single" w:sz="4" w:space="0" w:color="auto"/>
            </w:tcBorders>
          </w:tcPr>
          <w:p w14:paraId="60A40B37" w14:textId="77777777" w:rsidR="00DE155B" w:rsidRPr="00DE155B" w:rsidRDefault="00DE155B" w:rsidP="00C61034">
            <w:pPr>
              <w:rPr>
                <w:rFonts w:ascii="Arial" w:hAnsi="Arial" w:cs="Arial"/>
                <w:sz w:val="6"/>
                <w:szCs w:val="6"/>
              </w:rPr>
            </w:pPr>
          </w:p>
        </w:tc>
        <w:tc>
          <w:tcPr>
            <w:tcW w:w="121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E6019F5" w14:textId="17DBA70B" w:rsidR="00DE155B" w:rsidRPr="005C5690" w:rsidRDefault="00DE155B" w:rsidP="00C61034">
            <w:pPr>
              <w:rPr>
                <w:rFonts w:ascii="Arial" w:hAnsi="Arial" w:cs="Arial"/>
                <w:szCs w:val="21"/>
              </w:rPr>
            </w:pPr>
            <w:r w:rsidRPr="005C5690">
              <w:rPr>
                <w:rFonts w:ascii="Arial" w:hAnsi="Arial" w:cs="Arial"/>
                <w:szCs w:val="21"/>
              </w:rPr>
              <w:t>Martin</w:t>
            </w:r>
          </w:p>
          <w:p w14:paraId="07D096C0" w14:textId="77777777" w:rsidR="00DE155B" w:rsidRPr="005C5690" w:rsidRDefault="00DE155B" w:rsidP="00C61034">
            <w:pPr>
              <w:rPr>
                <w:rFonts w:ascii="Arial" w:hAnsi="Arial" w:cs="Arial"/>
                <w:szCs w:val="21"/>
              </w:rPr>
            </w:pPr>
            <w:r w:rsidRPr="005C5690">
              <w:rPr>
                <w:rFonts w:ascii="Arial" w:hAnsi="Arial" w:cs="Arial"/>
                <w:szCs w:val="21"/>
              </w:rPr>
              <w:t>Grundy</w:t>
            </w:r>
          </w:p>
        </w:tc>
        <w:tc>
          <w:tcPr>
            <w:tcW w:w="178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833EB29" w14:textId="77777777" w:rsidR="00DE155B" w:rsidRPr="00094F33" w:rsidRDefault="00DE155B" w:rsidP="00C61034">
            <w:pPr>
              <w:rPr>
                <w:rFonts w:ascii="Arial" w:hAnsi="Arial" w:cs="Arial"/>
                <w:b/>
                <w:bCs/>
                <w:szCs w:val="21"/>
              </w:rPr>
            </w:pPr>
            <w:r w:rsidRPr="00094F33">
              <w:rPr>
                <w:rFonts w:ascii="Arial" w:hAnsi="Arial" w:cs="Arial"/>
                <w:b/>
                <w:bCs/>
                <w:szCs w:val="21"/>
              </w:rPr>
              <w:t>Finance Director</w:t>
            </w:r>
          </w:p>
        </w:tc>
        <w:tc>
          <w:tcPr>
            <w:tcW w:w="236" w:type="dxa"/>
            <w:tcBorders>
              <w:left w:val="single" w:sz="4" w:space="0" w:color="auto"/>
              <w:right w:val="single" w:sz="4" w:space="0" w:color="auto"/>
            </w:tcBorders>
          </w:tcPr>
          <w:p w14:paraId="19840093" w14:textId="77777777" w:rsidR="00DE155B" w:rsidRPr="00DE155B" w:rsidRDefault="00DE155B" w:rsidP="00C61034">
            <w:pPr>
              <w:rPr>
                <w:rFonts w:ascii="Arial" w:hAnsi="Arial" w:cs="Arial"/>
                <w:sz w:val="6"/>
                <w:szCs w:val="6"/>
              </w:rPr>
            </w:pPr>
          </w:p>
        </w:tc>
        <w:tc>
          <w:tcPr>
            <w:tcW w:w="1323" w:type="dxa"/>
            <w:tcBorders>
              <w:top w:val="single" w:sz="4" w:space="0" w:color="auto"/>
              <w:left w:val="single" w:sz="4" w:space="0" w:color="auto"/>
              <w:bottom w:val="single" w:sz="4" w:space="0" w:color="auto"/>
              <w:right w:val="single" w:sz="4" w:space="0" w:color="auto"/>
            </w:tcBorders>
            <w:shd w:val="clear" w:color="auto" w:fill="FFFF00"/>
          </w:tcPr>
          <w:p w14:paraId="4024E304" w14:textId="74F9E9F1" w:rsidR="00DE155B" w:rsidRPr="005C5690" w:rsidRDefault="00A266CD" w:rsidP="00C61034">
            <w:pPr>
              <w:rPr>
                <w:rFonts w:ascii="Arial" w:hAnsi="Arial" w:cs="Arial"/>
                <w:szCs w:val="21"/>
              </w:rPr>
            </w:pPr>
            <w:r>
              <w:rPr>
                <w:rFonts w:ascii="Arial" w:hAnsi="Arial" w:cs="Arial"/>
                <w:szCs w:val="21"/>
              </w:rPr>
              <w:t>Andy Brainin</w:t>
            </w:r>
          </w:p>
        </w:tc>
        <w:tc>
          <w:tcPr>
            <w:tcW w:w="1621" w:type="dxa"/>
            <w:tcBorders>
              <w:top w:val="single" w:sz="4" w:space="0" w:color="auto"/>
              <w:left w:val="single" w:sz="4" w:space="0" w:color="auto"/>
              <w:bottom w:val="single" w:sz="4" w:space="0" w:color="auto"/>
              <w:right w:val="single" w:sz="4" w:space="0" w:color="auto"/>
            </w:tcBorders>
            <w:shd w:val="clear" w:color="auto" w:fill="FFFF00"/>
          </w:tcPr>
          <w:p w14:paraId="6225EF16" w14:textId="77777777" w:rsidR="00DE155B" w:rsidRPr="00094F33" w:rsidRDefault="00DE155B" w:rsidP="00C61034">
            <w:pPr>
              <w:rPr>
                <w:rFonts w:ascii="Arial" w:hAnsi="Arial" w:cs="Arial"/>
                <w:b/>
                <w:bCs/>
                <w:szCs w:val="21"/>
              </w:rPr>
            </w:pPr>
            <w:r w:rsidRPr="00094F33">
              <w:rPr>
                <w:rFonts w:ascii="Arial" w:hAnsi="Arial" w:cs="Arial"/>
                <w:b/>
                <w:bCs/>
                <w:szCs w:val="21"/>
              </w:rPr>
              <w:t>Board member</w:t>
            </w:r>
          </w:p>
        </w:tc>
        <w:tc>
          <w:tcPr>
            <w:tcW w:w="514" w:type="dxa"/>
            <w:tcBorders>
              <w:left w:val="single" w:sz="4" w:space="0" w:color="auto"/>
            </w:tcBorders>
          </w:tcPr>
          <w:p w14:paraId="645208A4" w14:textId="77777777" w:rsidR="00DE155B" w:rsidRPr="005C5690" w:rsidRDefault="00DE155B" w:rsidP="00C61034">
            <w:pPr>
              <w:rPr>
                <w:rFonts w:ascii="Arial" w:hAnsi="Arial" w:cs="Arial"/>
                <w:szCs w:val="21"/>
              </w:rPr>
            </w:pPr>
          </w:p>
        </w:tc>
      </w:tr>
      <w:tr w:rsidR="001F537F" w:rsidRPr="005C5690" w14:paraId="35ABED27" w14:textId="77777777" w:rsidTr="006C371F">
        <w:trPr>
          <w:trHeight w:val="20"/>
        </w:trPr>
        <w:tc>
          <w:tcPr>
            <w:tcW w:w="237" w:type="dxa"/>
            <w:tcBorders>
              <w:right w:val="single" w:sz="4" w:space="0" w:color="auto"/>
            </w:tcBorders>
          </w:tcPr>
          <w:p w14:paraId="52DA740B" w14:textId="77777777" w:rsidR="00DE155B" w:rsidRPr="005C5690" w:rsidRDefault="00DE155B" w:rsidP="00C61034">
            <w:pPr>
              <w:rPr>
                <w:rFonts w:ascii="Arial" w:hAnsi="Arial" w:cs="Arial"/>
                <w:szCs w:val="21"/>
              </w:rPr>
            </w:pPr>
          </w:p>
        </w:tc>
        <w:tc>
          <w:tcPr>
            <w:tcW w:w="12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A29A8C" w14:textId="10FFA034" w:rsidR="00DE155B" w:rsidRPr="005C5690" w:rsidRDefault="00A266CD" w:rsidP="00C61034">
            <w:pPr>
              <w:rPr>
                <w:rFonts w:ascii="Arial" w:hAnsi="Arial" w:cs="Arial"/>
                <w:szCs w:val="21"/>
              </w:rPr>
            </w:pPr>
            <w:r>
              <w:rPr>
                <w:rFonts w:ascii="Arial" w:hAnsi="Arial" w:cs="Arial"/>
                <w:szCs w:val="21"/>
              </w:rPr>
              <w:t xml:space="preserve">Frederick </w:t>
            </w:r>
            <w:proofErr w:type="spellStart"/>
            <w:r>
              <w:rPr>
                <w:rFonts w:ascii="Arial" w:hAnsi="Arial" w:cs="Arial"/>
                <w:szCs w:val="21"/>
              </w:rPr>
              <w:t>Bawua-Anipah</w:t>
            </w:r>
            <w:proofErr w:type="spellEnd"/>
            <w:r w:rsidR="00DE155B" w:rsidRPr="005C5690">
              <w:rPr>
                <w:rFonts w:ascii="Arial" w:hAnsi="Arial" w:cs="Arial"/>
                <w:szCs w:val="21"/>
              </w:rPr>
              <w:t xml:space="preserve">          </w:t>
            </w:r>
          </w:p>
        </w:tc>
        <w:tc>
          <w:tcPr>
            <w:tcW w:w="151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0FAA73" w14:textId="6A031205" w:rsidR="00DE155B" w:rsidRPr="00094F33" w:rsidRDefault="00A266CD" w:rsidP="00C61034">
            <w:pPr>
              <w:rPr>
                <w:rFonts w:ascii="Arial" w:hAnsi="Arial" w:cs="Arial"/>
                <w:b/>
                <w:bCs/>
                <w:szCs w:val="21"/>
              </w:rPr>
            </w:pPr>
            <w:r>
              <w:rPr>
                <w:rFonts w:ascii="Arial" w:hAnsi="Arial" w:cs="Arial"/>
                <w:b/>
                <w:bCs/>
                <w:szCs w:val="21"/>
              </w:rPr>
              <w:t>Finance Officer</w:t>
            </w:r>
          </w:p>
        </w:tc>
        <w:tc>
          <w:tcPr>
            <w:tcW w:w="246" w:type="dxa"/>
            <w:tcBorders>
              <w:left w:val="single" w:sz="4" w:space="0" w:color="auto"/>
              <w:right w:val="single" w:sz="4" w:space="0" w:color="auto"/>
            </w:tcBorders>
          </w:tcPr>
          <w:p w14:paraId="7C345BB0" w14:textId="77777777" w:rsidR="00DE155B" w:rsidRPr="00DE155B" w:rsidRDefault="00DE155B" w:rsidP="00C61034">
            <w:pPr>
              <w:rPr>
                <w:rFonts w:ascii="Arial" w:hAnsi="Arial" w:cs="Arial"/>
                <w:sz w:val="6"/>
                <w:szCs w:val="6"/>
              </w:rPr>
            </w:pPr>
          </w:p>
        </w:tc>
        <w:tc>
          <w:tcPr>
            <w:tcW w:w="121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6C4C5B7" w14:textId="1E0275B9" w:rsidR="00DE155B" w:rsidRPr="005C5690" w:rsidRDefault="00BA3609" w:rsidP="00C61034">
            <w:pPr>
              <w:rPr>
                <w:rFonts w:ascii="Arial" w:hAnsi="Arial" w:cs="Arial"/>
                <w:szCs w:val="21"/>
              </w:rPr>
            </w:pPr>
            <w:r>
              <w:rPr>
                <w:rFonts w:ascii="Arial" w:hAnsi="Arial" w:cs="Arial"/>
                <w:szCs w:val="21"/>
              </w:rPr>
              <w:t>Debra Ives</w:t>
            </w:r>
          </w:p>
        </w:tc>
        <w:tc>
          <w:tcPr>
            <w:tcW w:w="178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5E1B886" w14:textId="77777777" w:rsidR="00DE155B" w:rsidRPr="00094F33" w:rsidRDefault="00DE155B" w:rsidP="00C61034">
            <w:pPr>
              <w:rPr>
                <w:rFonts w:ascii="Arial" w:hAnsi="Arial" w:cs="Arial"/>
                <w:b/>
                <w:bCs/>
                <w:szCs w:val="21"/>
              </w:rPr>
            </w:pPr>
            <w:r w:rsidRPr="00094F33">
              <w:rPr>
                <w:rFonts w:ascii="Arial" w:hAnsi="Arial" w:cs="Arial"/>
                <w:b/>
                <w:bCs/>
                <w:szCs w:val="21"/>
              </w:rPr>
              <w:t>CEO</w:t>
            </w:r>
          </w:p>
        </w:tc>
        <w:tc>
          <w:tcPr>
            <w:tcW w:w="236" w:type="dxa"/>
            <w:tcBorders>
              <w:left w:val="single" w:sz="4" w:space="0" w:color="auto"/>
              <w:right w:val="single" w:sz="4" w:space="0" w:color="auto"/>
            </w:tcBorders>
          </w:tcPr>
          <w:p w14:paraId="241902A9" w14:textId="77777777" w:rsidR="00DE155B" w:rsidRPr="00DE155B" w:rsidRDefault="00DE155B" w:rsidP="00C61034">
            <w:pPr>
              <w:rPr>
                <w:rFonts w:ascii="Arial" w:hAnsi="Arial" w:cs="Arial"/>
                <w:sz w:val="6"/>
                <w:szCs w:val="6"/>
              </w:rPr>
            </w:pPr>
          </w:p>
        </w:tc>
        <w:tc>
          <w:tcPr>
            <w:tcW w:w="1323" w:type="dxa"/>
            <w:tcBorders>
              <w:top w:val="single" w:sz="4" w:space="0" w:color="auto"/>
              <w:left w:val="single" w:sz="4" w:space="0" w:color="auto"/>
              <w:bottom w:val="single" w:sz="4" w:space="0" w:color="auto"/>
              <w:right w:val="single" w:sz="4" w:space="0" w:color="auto"/>
            </w:tcBorders>
            <w:shd w:val="clear" w:color="auto" w:fill="FFFF00"/>
          </w:tcPr>
          <w:p w14:paraId="25402532" w14:textId="426EA892" w:rsidR="00DE155B" w:rsidRPr="005C5690" w:rsidRDefault="0069665B" w:rsidP="00C61034">
            <w:pPr>
              <w:rPr>
                <w:rFonts w:ascii="Arial" w:hAnsi="Arial" w:cs="Arial"/>
                <w:szCs w:val="21"/>
              </w:rPr>
            </w:pPr>
            <w:r>
              <w:rPr>
                <w:rFonts w:ascii="Arial" w:hAnsi="Arial" w:cs="Arial"/>
                <w:szCs w:val="21"/>
              </w:rPr>
              <w:t>Jay Doshi</w:t>
            </w:r>
          </w:p>
        </w:tc>
        <w:tc>
          <w:tcPr>
            <w:tcW w:w="1621" w:type="dxa"/>
            <w:tcBorders>
              <w:top w:val="single" w:sz="4" w:space="0" w:color="auto"/>
              <w:left w:val="single" w:sz="4" w:space="0" w:color="auto"/>
              <w:bottom w:val="single" w:sz="4" w:space="0" w:color="auto"/>
              <w:right w:val="single" w:sz="4" w:space="0" w:color="auto"/>
            </w:tcBorders>
            <w:shd w:val="clear" w:color="auto" w:fill="FFFF00"/>
          </w:tcPr>
          <w:p w14:paraId="28DFBD04" w14:textId="77777777" w:rsidR="00DE155B" w:rsidRPr="00094F33" w:rsidRDefault="00DE155B" w:rsidP="00C61034">
            <w:pPr>
              <w:rPr>
                <w:rFonts w:ascii="Arial" w:hAnsi="Arial" w:cs="Arial"/>
                <w:b/>
                <w:bCs/>
                <w:szCs w:val="21"/>
              </w:rPr>
            </w:pPr>
            <w:r w:rsidRPr="00094F33">
              <w:rPr>
                <w:rFonts w:ascii="Arial" w:hAnsi="Arial" w:cs="Arial"/>
                <w:b/>
                <w:bCs/>
                <w:szCs w:val="21"/>
              </w:rPr>
              <w:t>Board member</w:t>
            </w:r>
          </w:p>
        </w:tc>
        <w:tc>
          <w:tcPr>
            <w:tcW w:w="514" w:type="dxa"/>
            <w:tcBorders>
              <w:left w:val="single" w:sz="4" w:space="0" w:color="auto"/>
            </w:tcBorders>
          </w:tcPr>
          <w:p w14:paraId="2A6311BB" w14:textId="77777777" w:rsidR="00DE155B" w:rsidRPr="005C5690" w:rsidRDefault="00DE155B" w:rsidP="00C61034">
            <w:pPr>
              <w:rPr>
                <w:rFonts w:ascii="Arial" w:hAnsi="Arial" w:cs="Arial"/>
                <w:szCs w:val="21"/>
              </w:rPr>
            </w:pPr>
          </w:p>
        </w:tc>
      </w:tr>
      <w:tr w:rsidR="001F537F" w:rsidRPr="005C5690" w14:paraId="19DF6259" w14:textId="77777777" w:rsidTr="006C371F">
        <w:trPr>
          <w:trHeight w:val="20"/>
        </w:trPr>
        <w:tc>
          <w:tcPr>
            <w:tcW w:w="237" w:type="dxa"/>
          </w:tcPr>
          <w:p w14:paraId="6A71A054" w14:textId="77777777" w:rsidR="00DE155B" w:rsidRPr="005C5690" w:rsidRDefault="00DE155B" w:rsidP="00C61034">
            <w:pPr>
              <w:rPr>
                <w:rFonts w:ascii="Arial" w:hAnsi="Arial" w:cs="Arial"/>
                <w:szCs w:val="21"/>
              </w:rPr>
            </w:pPr>
          </w:p>
        </w:tc>
        <w:tc>
          <w:tcPr>
            <w:tcW w:w="1243" w:type="dxa"/>
          </w:tcPr>
          <w:p w14:paraId="2420A1E4" w14:textId="77777777" w:rsidR="00DE155B" w:rsidRPr="005C5690" w:rsidRDefault="00DE155B" w:rsidP="00C61034">
            <w:pPr>
              <w:rPr>
                <w:rFonts w:ascii="Arial" w:hAnsi="Arial" w:cs="Arial"/>
                <w:szCs w:val="21"/>
              </w:rPr>
            </w:pPr>
          </w:p>
        </w:tc>
        <w:tc>
          <w:tcPr>
            <w:tcW w:w="1514" w:type="dxa"/>
          </w:tcPr>
          <w:p w14:paraId="12EF6679" w14:textId="77777777" w:rsidR="00DE155B" w:rsidRPr="005C5690" w:rsidRDefault="00DE155B" w:rsidP="00C61034">
            <w:pPr>
              <w:rPr>
                <w:rFonts w:ascii="Arial" w:hAnsi="Arial" w:cs="Arial"/>
                <w:szCs w:val="21"/>
              </w:rPr>
            </w:pPr>
          </w:p>
        </w:tc>
        <w:tc>
          <w:tcPr>
            <w:tcW w:w="246" w:type="dxa"/>
          </w:tcPr>
          <w:p w14:paraId="22500381" w14:textId="77777777" w:rsidR="00DE155B" w:rsidRPr="00DE155B" w:rsidRDefault="00DE155B" w:rsidP="00C61034">
            <w:pPr>
              <w:rPr>
                <w:rFonts w:ascii="Arial" w:hAnsi="Arial" w:cs="Arial"/>
                <w:sz w:val="6"/>
                <w:szCs w:val="6"/>
              </w:rPr>
            </w:pPr>
          </w:p>
        </w:tc>
        <w:tc>
          <w:tcPr>
            <w:tcW w:w="1216" w:type="dxa"/>
            <w:tcBorders>
              <w:top w:val="single" w:sz="4" w:space="0" w:color="auto"/>
            </w:tcBorders>
          </w:tcPr>
          <w:p w14:paraId="053ADDBE" w14:textId="61E4D1C3" w:rsidR="00DE155B" w:rsidRPr="005C5690" w:rsidRDefault="00DE155B" w:rsidP="00C61034">
            <w:pPr>
              <w:rPr>
                <w:rFonts w:ascii="Arial" w:hAnsi="Arial" w:cs="Arial"/>
                <w:szCs w:val="21"/>
              </w:rPr>
            </w:pPr>
          </w:p>
        </w:tc>
        <w:tc>
          <w:tcPr>
            <w:tcW w:w="1782" w:type="dxa"/>
            <w:tcBorders>
              <w:top w:val="single" w:sz="4" w:space="0" w:color="auto"/>
            </w:tcBorders>
          </w:tcPr>
          <w:p w14:paraId="3E5974D3" w14:textId="77777777" w:rsidR="00DE155B" w:rsidRPr="005C5690" w:rsidRDefault="00DE155B" w:rsidP="00C61034">
            <w:pPr>
              <w:rPr>
                <w:rFonts w:ascii="Arial" w:hAnsi="Arial" w:cs="Arial"/>
                <w:szCs w:val="21"/>
              </w:rPr>
            </w:pPr>
          </w:p>
        </w:tc>
        <w:tc>
          <w:tcPr>
            <w:tcW w:w="236" w:type="dxa"/>
            <w:tcBorders>
              <w:right w:val="single" w:sz="4" w:space="0" w:color="auto"/>
            </w:tcBorders>
          </w:tcPr>
          <w:p w14:paraId="2B666B6E" w14:textId="77777777" w:rsidR="00DE155B" w:rsidRPr="00DE155B" w:rsidRDefault="00DE155B" w:rsidP="00C61034">
            <w:pPr>
              <w:rPr>
                <w:rFonts w:ascii="Arial" w:hAnsi="Arial" w:cs="Arial"/>
                <w:sz w:val="6"/>
                <w:szCs w:val="6"/>
              </w:rPr>
            </w:pPr>
          </w:p>
        </w:tc>
        <w:tc>
          <w:tcPr>
            <w:tcW w:w="1323" w:type="dxa"/>
            <w:tcBorders>
              <w:top w:val="single" w:sz="4" w:space="0" w:color="auto"/>
              <w:left w:val="single" w:sz="4" w:space="0" w:color="auto"/>
              <w:bottom w:val="single" w:sz="4" w:space="0" w:color="auto"/>
              <w:right w:val="single" w:sz="4" w:space="0" w:color="auto"/>
            </w:tcBorders>
            <w:shd w:val="clear" w:color="auto" w:fill="FFFF00"/>
          </w:tcPr>
          <w:p w14:paraId="1FD7955C" w14:textId="044A93DC" w:rsidR="00DE155B" w:rsidRPr="005C5690" w:rsidRDefault="0069665B" w:rsidP="00C61034">
            <w:pPr>
              <w:rPr>
                <w:rFonts w:ascii="Arial" w:hAnsi="Arial" w:cs="Arial"/>
                <w:szCs w:val="21"/>
              </w:rPr>
            </w:pPr>
            <w:r>
              <w:rPr>
                <w:rFonts w:ascii="Arial" w:hAnsi="Arial" w:cs="Arial"/>
                <w:szCs w:val="21"/>
              </w:rPr>
              <w:t>David Capel</w:t>
            </w:r>
          </w:p>
        </w:tc>
        <w:tc>
          <w:tcPr>
            <w:tcW w:w="1621" w:type="dxa"/>
            <w:tcBorders>
              <w:top w:val="single" w:sz="4" w:space="0" w:color="auto"/>
              <w:left w:val="single" w:sz="4" w:space="0" w:color="auto"/>
              <w:bottom w:val="single" w:sz="4" w:space="0" w:color="auto"/>
              <w:right w:val="single" w:sz="4" w:space="0" w:color="auto"/>
            </w:tcBorders>
            <w:shd w:val="clear" w:color="auto" w:fill="FFFF00"/>
          </w:tcPr>
          <w:p w14:paraId="2C89B547" w14:textId="77777777" w:rsidR="00DE155B" w:rsidRPr="00094F33" w:rsidRDefault="00DE155B" w:rsidP="00C61034">
            <w:pPr>
              <w:rPr>
                <w:rFonts w:ascii="Arial" w:hAnsi="Arial" w:cs="Arial"/>
                <w:b/>
                <w:bCs/>
                <w:szCs w:val="21"/>
              </w:rPr>
            </w:pPr>
            <w:r w:rsidRPr="00094F33">
              <w:rPr>
                <w:rFonts w:ascii="Arial" w:hAnsi="Arial" w:cs="Arial"/>
                <w:b/>
                <w:bCs/>
                <w:szCs w:val="21"/>
              </w:rPr>
              <w:t>Board member</w:t>
            </w:r>
          </w:p>
        </w:tc>
        <w:tc>
          <w:tcPr>
            <w:tcW w:w="514" w:type="dxa"/>
            <w:tcBorders>
              <w:left w:val="single" w:sz="4" w:space="0" w:color="auto"/>
            </w:tcBorders>
          </w:tcPr>
          <w:p w14:paraId="39FC29E1" w14:textId="77777777" w:rsidR="00DE155B" w:rsidRPr="005C5690" w:rsidRDefault="00DE155B" w:rsidP="00C61034">
            <w:pPr>
              <w:rPr>
                <w:rFonts w:ascii="Arial" w:hAnsi="Arial" w:cs="Arial"/>
                <w:szCs w:val="21"/>
              </w:rPr>
            </w:pPr>
          </w:p>
        </w:tc>
      </w:tr>
      <w:tr w:rsidR="001F537F" w:rsidRPr="005C5690" w14:paraId="4F1E5DAA" w14:textId="77777777" w:rsidTr="006C371F">
        <w:trPr>
          <w:trHeight w:val="20"/>
        </w:trPr>
        <w:tc>
          <w:tcPr>
            <w:tcW w:w="237" w:type="dxa"/>
          </w:tcPr>
          <w:p w14:paraId="29CCC05B" w14:textId="77777777" w:rsidR="00DE155B" w:rsidRPr="005C5690" w:rsidRDefault="00DE155B" w:rsidP="00C61034">
            <w:pPr>
              <w:rPr>
                <w:rFonts w:ascii="Arial" w:hAnsi="Arial" w:cs="Arial"/>
                <w:szCs w:val="21"/>
              </w:rPr>
            </w:pPr>
          </w:p>
        </w:tc>
        <w:tc>
          <w:tcPr>
            <w:tcW w:w="1243" w:type="dxa"/>
          </w:tcPr>
          <w:p w14:paraId="2EFC3C99" w14:textId="77777777" w:rsidR="00DE155B" w:rsidRPr="005C5690" w:rsidRDefault="00DE155B" w:rsidP="00C61034">
            <w:pPr>
              <w:rPr>
                <w:rFonts w:ascii="Arial" w:hAnsi="Arial" w:cs="Arial"/>
                <w:szCs w:val="21"/>
              </w:rPr>
            </w:pPr>
          </w:p>
        </w:tc>
        <w:tc>
          <w:tcPr>
            <w:tcW w:w="1514" w:type="dxa"/>
          </w:tcPr>
          <w:p w14:paraId="1DAD95BF" w14:textId="77777777" w:rsidR="00DE155B" w:rsidRPr="005C5690" w:rsidRDefault="00DE155B" w:rsidP="00C61034">
            <w:pPr>
              <w:rPr>
                <w:rFonts w:ascii="Arial" w:hAnsi="Arial" w:cs="Arial"/>
                <w:szCs w:val="21"/>
              </w:rPr>
            </w:pPr>
          </w:p>
        </w:tc>
        <w:tc>
          <w:tcPr>
            <w:tcW w:w="246" w:type="dxa"/>
          </w:tcPr>
          <w:p w14:paraId="424DF5A5" w14:textId="77777777" w:rsidR="00DE155B" w:rsidRPr="00DE155B" w:rsidRDefault="00DE155B" w:rsidP="00C61034">
            <w:pPr>
              <w:rPr>
                <w:rFonts w:ascii="Arial" w:hAnsi="Arial" w:cs="Arial"/>
                <w:sz w:val="6"/>
                <w:szCs w:val="6"/>
              </w:rPr>
            </w:pPr>
          </w:p>
        </w:tc>
        <w:tc>
          <w:tcPr>
            <w:tcW w:w="1216" w:type="dxa"/>
          </w:tcPr>
          <w:p w14:paraId="275683E6" w14:textId="0E1B2458" w:rsidR="00DE155B" w:rsidRPr="005C5690" w:rsidRDefault="00DE155B" w:rsidP="00C61034">
            <w:pPr>
              <w:rPr>
                <w:rFonts w:ascii="Arial" w:hAnsi="Arial" w:cs="Arial"/>
                <w:szCs w:val="21"/>
              </w:rPr>
            </w:pPr>
          </w:p>
        </w:tc>
        <w:tc>
          <w:tcPr>
            <w:tcW w:w="1782" w:type="dxa"/>
          </w:tcPr>
          <w:p w14:paraId="3D0EDB48" w14:textId="77777777" w:rsidR="00DE155B" w:rsidRPr="005C5690" w:rsidRDefault="00DE155B" w:rsidP="00C61034">
            <w:pPr>
              <w:rPr>
                <w:rFonts w:ascii="Arial" w:hAnsi="Arial" w:cs="Arial"/>
                <w:szCs w:val="21"/>
              </w:rPr>
            </w:pPr>
          </w:p>
        </w:tc>
        <w:tc>
          <w:tcPr>
            <w:tcW w:w="236" w:type="dxa"/>
            <w:tcBorders>
              <w:right w:val="single" w:sz="4" w:space="0" w:color="auto"/>
            </w:tcBorders>
          </w:tcPr>
          <w:p w14:paraId="52388FF9" w14:textId="77777777" w:rsidR="00DE155B" w:rsidRPr="00DE155B" w:rsidRDefault="00DE155B" w:rsidP="00C61034">
            <w:pPr>
              <w:rPr>
                <w:rFonts w:ascii="Arial" w:hAnsi="Arial" w:cs="Arial"/>
                <w:sz w:val="6"/>
                <w:szCs w:val="6"/>
              </w:rPr>
            </w:pPr>
          </w:p>
        </w:tc>
        <w:tc>
          <w:tcPr>
            <w:tcW w:w="1323" w:type="dxa"/>
            <w:tcBorders>
              <w:top w:val="single" w:sz="4" w:space="0" w:color="auto"/>
              <w:left w:val="single" w:sz="4" w:space="0" w:color="auto"/>
              <w:bottom w:val="single" w:sz="4" w:space="0" w:color="auto"/>
              <w:right w:val="single" w:sz="4" w:space="0" w:color="auto"/>
            </w:tcBorders>
            <w:shd w:val="clear" w:color="auto" w:fill="FFFF00"/>
          </w:tcPr>
          <w:p w14:paraId="4254324F" w14:textId="507CA9F8" w:rsidR="00DE155B" w:rsidRPr="005C5690" w:rsidRDefault="0069665B" w:rsidP="00C61034">
            <w:pPr>
              <w:rPr>
                <w:rFonts w:ascii="Arial" w:hAnsi="Arial" w:cs="Arial"/>
                <w:szCs w:val="21"/>
              </w:rPr>
            </w:pPr>
            <w:r>
              <w:rPr>
                <w:rFonts w:ascii="Arial" w:hAnsi="Arial" w:cs="Arial"/>
                <w:szCs w:val="21"/>
              </w:rPr>
              <w:t>Jon Clowes</w:t>
            </w:r>
          </w:p>
        </w:tc>
        <w:tc>
          <w:tcPr>
            <w:tcW w:w="1621" w:type="dxa"/>
            <w:tcBorders>
              <w:top w:val="single" w:sz="4" w:space="0" w:color="auto"/>
              <w:left w:val="single" w:sz="4" w:space="0" w:color="auto"/>
              <w:bottom w:val="single" w:sz="4" w:space="0" w:color="auto"/>
              <w:right w:val="single" w:sz="4" w:space="0" w:color="auto"/>
            </w:tcBorders>
            <w:shd w:val="clear" w:color="auto" w:fill="FFFF00"/>
          </w:tcPr>
          <w:p w14:paraId="331ADA3D" w14:textId="4D69ED13" w:rsidR="00DE155B" w:rsidRPr="00094F33" w:rsidRDefault="0063332B" w:rsidP="00C61034">
            <w:pPr>
              <w:rPr>
                <w:rFonts w:ascii="Arial" w:hAnsi="Arial" w:cs="Arial"/>
                <w:b/>
                <w:bCs/>
                <w:szCs w:val="21"/>
              </w:rPr>
            </w:pPr>
            <w:r w:rsidRPr="00094F33">
              <w:rPr>
                <w:rFonts w:ascii="Arial" w:hAnsi="Arial" w:cs="Arial"/>
                <w:b/>
                <w:bCs/>
                <w:szCs w:val="21"/>
              </w:rPr>
              <w:t>Board member</w:t>
            </w:r>
          </w:p>
        </w:tc>
        <w:tc>
          <w:tcPr>
            <w:tcW w:w="514" w:type="dxa"/>
            <w:tcBorders>
              <w:left w:val="single" w:sz="4" w:space="0" w:color="auto"/>
            </w:tcBorders>
          </w:tcPr>
          <w:p w14:paraId="28333253" w14:textId="77777777" w:rsidR="00DE155B" w:rsidRPr="005C5690" w:rsidRDefault="00DE155B" w:rsidP="00C61034">
            <w:pPr>
              <w:rPr>
                <w:rFonts w:ascii="Arial" w:hAnsi="Arial" w:cs="Arial"/>
                <w:szCs w:val="21"/>
              </w:rPr>
            </w:pPr>
          </w:p>
        </w:tc>
      </w:tr>
      <w:tr w:rsidR="001F537F" w:rsidRPr="005C5690" w14:paraId="07455C31" w14:textId="77777777" w:rsidTr="006C371F">
        <w:trPr>
          <w:trHeight w:val="20"/>
        </w:trPr>
        <w:tc>
          <w:tcPr>
            <w:tcW w:w="237" w:type="dxa"/>
          </w:tcPr>
          <w:p w14:paraId="5AFC0F7C" w14:textId="77777777" w:rsidR="00DE155B" w:rsidRPr="005C5690" w:rsidRDefault="00DE155B" w:rsidP="00C61034">
            <w:pPr>
              <w:rPr>
                <w:rFonts w:ascii="Arial" w:hAnsi="Arial" w:cs="Arial"/>
                <w:szCs w:val="21"/>
              </w:rPr>
            </w:pPr>
          </w:p>
        </w:tc>
        <w:tc>
          <w:tcPr>
            <w:tcW w:w="1243" w:type="dxa"/>
          </w:tcPr>
          <w:p w14:paraId="12EAE1E4" w14:textId="77777777" w:rsidR="00DE155B" w:rsidRPr="005C5690" w:rsidRDefault="00DE155B" w:rsidP="00C61034">
            <w:pPr>
              <w:rPr>
                <w:rFonts w:ascii="Arial" w:hAnsi="Arial" w:cs="Arial"/>
                <w:szCs w:val="21"/>
              </w:rPr>
            </w:pPr>
          </w:p>
        </w:tc>
        <w:tc>
          <w:tcPr>
            <w:tcW w:w="1514" w:type="dxa"/>
          </w:tcPr>
          <w:p w14:paraId="57E89323" w14:textId="77777777" w:rsidR="00DE155B" w:rsidRPr="005C5690" w:rsidRDefault="00DE155B" w:rsidP="00C61034">
            <w:pPr>
              <w:rPr>
                <w:rFonts w:ascii="Arial" w:hAnsi="Arial" w:cs="Arial"/>
                <w:szCs w:val="21"/>
              </w:rPr>
            </w:pPr>
          </w:p>
        </w:tc>
        <w:tc>
          <w:tcPr>
            <w:tcW w:w="246" w:type="dxa"/>
          </w:tcPr>
          <w:p w14:paraId="58B5FFE9" w14:textId="77777777" w:rsidR="00DE155B" w:rsidRPr="00DE155B" w:rsidRDefault="00DE155B" w:rsidP="00C61034">
            <w:pPr>
              <w:rPr>
                <w:rFonts w:ascii="Arial" w:hAnsi="Arial" w:cs="Arial"/>
                <w:sz w:val="6"/>
                <w:szCs w:val="6"/>
              </w:rPr>
            </w:pPr>
          </w:p>
        </w:tc>
        <w:tc>
          <w:tcPr>
            <w:tcW w:w="1216" w:type="dxa"/>
          </w:tcPr>
          <w:p w14:paraId="10617F1C" w14:textId="06D29BF7" w:rsidR="00DE155B" w:rsidRPr="005C5690" w:rsidRDefault="00DE155B" w:rsidP="00C61034">
            <w:pPr>
              <w:rPr>
                <w:rFonts w:ascii="Arial" w:hAnsi="Arial" w:cs="Arial"/>
                <w:szCs w:val="21"/>
              </w:rPr>
            </w:pPr>
          </w:p>
        </w:tc>
        <w:tc>
          <w:tcPr>
            <w:tcW w:w="1782" w:type="dxa"/>
          </w:tcPr>
          <w:p w14:paraId="0755FD0A" w14:textId="77777777" w:rsidR="00DE155B" w:rsidRPr="005C5690" w:rsidRDefault="00DE155B" w:rsidP="00C61034">
            <w:pPr>
              <w:rPr>
                <w:rFonts w:ascii="Arial" w:hAnsi="Arial" w:cs="Arial"/>
                <w:szCs w:val="21"/>
              </w:rPr>
            </w:pPr>
          </w:p>
        </w:tc>
        <w:tc>
          <w:tcPr>
            <w:tcW w:w="236" w:type="dxa"/>
            <w:tcBorders>
              <w:right w:val="single" w:sz="4" w:space="0" w:color="auto"/>
            </w:tcBorders>
          </w:tcPr>
          <w:p w14:paraId="672CD0E7" w14:textId="77777777" w:rsidR="00DE155B" w:rsidRPr="00DE155B" w:rsidRDefault="00DE155B" w:rsidP="00C61034">
            <w:pPr>
              <w:rPr>
                <w:rFonts w:ascii="Arial" w:hAnsi="Arial" w:cs="Arial"/>
                <w:sz w:val="6"/>
                <w:szCs w:val="6"/>
              </w:rPr>
            </w:pPr>
          </w:p>
        </w:tc>
        <w:tc>
          <w:tcPr>
            <w:tcW w:w="1323" w:type="dxa"/>
            <w:tcBorders>
              <w:top w:val="single" w:sz="4" w:space="0" w:color="auto"/>
              <w:left w:val="single" w:sz="4" w:space="0" w:color="auto"/>
              <w:bottom w:val="single" w:sz="4" w:space="0" w:color="auto"/>
              <w:right w:val="single" w:sz="4" w:space="0" w:color="auto"/>
            </w:tcBorders>
            <w:shd w:val="clear" w:color="auto" w:fill="FFFF00"/>
          </w:tcPr>
          <w:p w14:paraId="08D90E07" w14:textId="6C17C6A6" w:rsidR="00DE155B" w:rsidRPr="005C5690" w:rsidRDefault="00DE155B" w:rsidP="00C61034">
            <w:pPr>
              <w:rPr>
                <w:rFonts w:ascii="Arial" w:hAnsi="Arial" w:cs="Arial"/>
                <w:szCs w:val="21"/>
              </w:rPr>
            </w:pPr>
            <w:r w:rsidRPr="005C5690">
              <w:rPr>
                <w:rFonts w:ascii="Arial" w:hAnsi="Arial" w:cs="Arial"/>
                <w:szCs w:val="21"/>
              </w:rPr>
              <w:t>Rhiannon</w:t>
            </w:r>
          </w:p>
          <w:p w14:paraId="09FBC829" w14:textId="77777777" w:rsidR="00DE155B" w:rsidRPr="005C5690" w:rsidRDefault="00DE155B" w:rsidP="00C61034">
            <w:pPr>
              <w:rPr>
                <w:rFonts w:ascii="Arial" w:hAnsi="Arial" w:cs="Arial"/>
                <w:szCs w:val="21"/>
              </w:rPr>
            </w:pPr>
            <w:r w:rsidRPr="005C5690">
              <w:rPr>
                <w:rFonts w:ascii="Arial" w:hAnsi="Arial" w:cs="Arial"/>
                <w:szCs w:val="21"/>
              </w:rPr>
              <w:t>Meredith</w:t>
            </w:r>
          </w:p>
        </w:tc>
        <w:tc>
          <w:tcPr>
            <w:tcW w:w="1621" w:type="dxa"/>
            <w:tcBorders>
              <w:top w:val="single" w:sz="4" w:space="0" w:color="auto"/>
              <w:left w:val="single" w:sz="4" w:space="0" w:color="auto"/>
              <w:bottom w:val="single" w:sz="4" w:space="0" w:color="auto"/>
              <w:right w:val="single" w:sz="4" w:space="0" w:color="auto"/>
            </w:tcBorders>
            <w:shd w:val="clear" w:color="auto" w:fill="FFFF00"/>
          </w:tcPr>
          <w:p w14:paraId="1B3A876B" w14:textId="77777777" w:rsidR="00DE155B" w:rsidRPr="00094F33" w:rsidRDefault="00DE155B" w:rsidP="00C61034">
            <w:pPr>
              <w:rPr>
                <w:rFonts w:ascii="Arial" w:hAnsi="Arial" w:cs="Arial"/>
                <w:b/>
                <w:bCs/>
                <w:szCs w:val="21"/>
              </w:rPr>
            </w:pPr>
            <w:r w:rsidRPr="00094F33">
              <w:rPr>
                <w:rFonts w:ascii="Arial" w:hAnsi="Arial" w:cs="Arial"/>
                <w:b/>
                <w:bCs/>
                <w:szCs w:val="21"/>
              </w:rPr>
              <w:t>Board member</w:t>
            </w:r>
          </w:p>
        </w:tc>
        <w:tc>
          <w:tcPr>
            <w:tcW w:w="514" w:type="dxa"/>
            <w:tcBorders>
              <w:left w:val="single" w:sz="4" w:space="0" w:color="auto"/>
            </w:tcBorders>
          </w:tcPr>
          <w:p w14:paraId="2F69C207" w14:textId="77777777" w:rsidR="00DE155B" w:rsidRPr="005C5690" w:rsidRDefault="00DE155B" w:rsidP="00C61034">
            <w:pPr>
              <w:rPr>
                <w:rFonts w:ascii="Arial" w:hAnsi="Arial" w:cs="Arial"/>
                <w:szCs w:val="21"/>
              </w:rPr>
            </w:pPr>
          </w:p>
        </w:tc>
      </w:tr>
      <w:tr w:rsidR="001F537F" w:rsidRPr="005C5690" w14:paraId="131D4EBF" w14:textId="77777777" w:rsidTr="006C371F">
        <w:trPr>
          <w:trHeight w:val="20"/>
        </w:trPr>
        <w:tc>
          <w:tcPr>
            <w:tcW w:w="237" w:type="dxa"/>
          </w:tcPr>
          <w:p w14:paraId="0AEE6885" w14:textId="77777777" w:rsidR="00DE155B" w:rsidRPr="005C5690" w:rsidRDefault="00DE155B" w:rsidP="00C61034">
            <w:pPr>
              <w:rPr>
                <w:rFonts w:ascii="Arial" w:hAnsi="Arial" w:cs="Arial"/>
                <w:szCs w:val="21"/>
              </w:rPr>
            </w:pPr>
          </w:p>
        </w:tc>
        <w:tc>
          <w:tcPr>
            <w:tcW w:w="1243" w:type="dxa"/>
          </w:tcPr>
          <w:p w14:paraId="772C69F0" w14:textId="77777777" w:rsidR="00DE155B" w:rsidRPr="005C5690" w:rsidRDefault="00DE155B" w:rsidP="00C61034">
            <w:pPr>
              <w:rPr>
                <w:rFonts w:ascii="Arial" w:hAnsi="Arial" w:cs="Arial"/>
                <w:szCs w:val="21"/>
              </w:rPr>
            </w:pPr>
          </w:p>
        </w:tc>
        <w:tc>
          <w:tcPr>
            <w:tcW w:w="1514" w:type="dxa"/>
          </w:tcPr>
          <w:p w14:paraId="7DE92228" w14:textId="77777777" w:rsidR="00DE155B" w:rsidRPr="005C5690" w:rsidRDefault="00DE155B" w:rsidP="00C61034">
            <w:pPr>
              <w:rPr>
                <w:rFonts w:ascii="Arial" w:hAnsi="Arial" w:cs="Arial"/>
                <w:szCs w:val="21"/>
              </w:rPr>
            </w:pPr>
          </w:p>
        </w:tc>
        <w:tc>
          <w:tcPr>
            <w:tcW w:w="246" w:type="dxa"/>
          </w:tcPr>
          <w:p w14:paraId="75C807F8" w14:textId="77777777" w:rsidR="00DE155B" w:rsidRPr="00DE155B" w:rsidRDefault="00DE155B" w:rsidP="00C61034">
            <w:pPr>
              <w:rPr>
                <w:rFonts w:ascii="Arial" w:hAnsi="Arial" w:cs="Arial"/>
                <w:sz w:val="6"/>
                <w:szCs w:val="6"/>
              </w:rPr>
            </w:pPr>
          </w:p>
        </w:tc>
        <w:tc>
          <w:tcPr>
            <w:tcW w:w="1216" w:type="dxa"/>
          </w:tcPr>
          <w:p w14:paraId="73D0500A" w14:textId="4B39719A" w:rsidR="00DE155B" w:rsidRPr="005C5690" w:rsidRDefault="00DE155B" w:rsidP="00C61034">
            <w:pPr>
              <w:rPr>
                <w:rFonts w:ascii="Arial" w:hAnsi="Arial" w:cs="Arial"/>
                <w:szCs w:val="21"/>
              </w:rPr>
            </w:pPr>
          </w:p>
        </w:tc>
        <w:tc>
          <w:tcPr>
            <w:tcW w:w="1782" w:type="dxa"/>
          </w:tcPr>
          <w:p w14:paraId="199B850C" w14:textId="77777777" w:rsidR="00DE155B" w:rsidRPr="005C5690" w:rsidRDefault="00DE155B" w:rsidP="00C61034">
            <w:pPr>
              <w:rPr>
                <w:rFonts w:ascii="Arial" w:hAnsi="Arial" w:cs="Arial"/>
                <w:szCs w:val="21"/>
              </w:rPr>
            </w:pPr>
          </w:p>
        </w:tc>
        <w:tc>
          <w:tcPr>
            <w:tcW w:w="236" w:type="dxa"/>
            <w:tcBorders>
              <w:right w:val="single" w:sz="4" w:space="0" w:color="auto"/>
            </w:tcBorders>
          </w:tcPr>
          <w:p w14:paraId="7BA670D7" w14:textId="77777777" w:rsidR="00DE155B" w:rsidRPr="00DE155B" w:rsidRDefault="00DE155B" w:rsidP="00C61034">
            <w:pPr>
              <w:rPr>
                <w:rFonts w:ascii="Arial" w:hAnsi="Arial" w:cs="Arial"/>
                <w:sz w:val="6"/>
                <w:szCs w:val="6"/>
              </w:rPr>
            </w:pPr>
          </w:p>
        </w:tc>
        <w:tc>
          <w:tcPr>
            <w:tcW w:w="1323" w:type="dxa"/>
            <w:tcBorders>
              <w:top w:val="single" w:sz="4" w:space="0" w:color="auto"/>
              <w:left w:val="single" w:sz="4" w:space="0" w:color="auto"/>
              <w:bottom w:val="single" w:sz="4" w:space="0" w:color="auto"/>
              <w:right w:val="single" w:sz="4" w:space="0" w:color="auto"/>
            </w:tcBorders>
            <w:shd w:val="clear" w:color="auto" w:fill="FFFF00"/>
          </w:tcPr>
          <w:p w14:paraId="413AC983" w14:textId="6ECECF63" w:rsidR="00DE155B" w:rsidRPr="005C5690" w:rsidRDefault="00A90F9B" w:rsidP="00C61034">
            <w:pPr>
              <w:rPr>
                <w:rFonts w:ascii="Arial" w:hAnsi="Arial" w:cs="Arial"/>
                <w:szCs w:val="21"/>
              </w:rPr>
            </w:pPr>
            <w:r>
              <w:rPr>
                <w:rFonts w:ascii="Arial" w:hAnsi="Arial" w:cs="Arial"/>
                <w:szCs w:val="21"/>
              </w:rPr>
              <w:t>Liliana Shanbhag</w:t>
            </w:r>
          </w:p>
        </w:tc>
        <w:tc>
          <w:tcPr>
            <w:tcW w:w="1621" w:type="dxa"/>
            <w:tcBorders>
              <w:top w:val="single" w:sz="4" w:space="0" w:color="auto"/>
              <w:left w:val="single" w:sz="4" w:space="0" w:color="auto"/>
              <w:bottom w:val="single" w:sz="4" w:space="0" w:color="auto"/>
              <w:right w:val="single" w:sz="4" w:space="0" w:color="auto"/>
            </w:tcBorders>
            <w:shd w:val="clear" w:color="auto" w:fill="FFFF00"/>
          </w:tcPr>
          <w:p w14:paraId="075187A0" w14:textId="77777777" w:rsidR="00DE155B" w:rsidRPr="00094F33" w:rsidRDefault="00DE155B" w:rsidP="00C61034">
            <w:pPr>
              <w:rPr>
                <w:rFonts w:ascii="Arial" w:hAnsi="Arial" w:cs="Arial"/>
                <w:b/>
                <w:bCs/>
                <w:szCs w:val="21"/>
              </w:rPr>
            </w:pPr>
            <w:r w:rsidRPr="00094F33">
              <w:rPr>
                <w:rFonts w:ascii="Arial" w:hAnsi="Arial" w:cs="Arial"/>
                <w:b/>
                <w:bCs/>
                <w:szCs w:val="21"/>
              </w:rPr>
              <w:t>Vice-chair</w:t>
            </w:r>
          </w:p>
        </w:tc>
        <w:tc>
          <w:tcPr>
            <w:tcW w:w="514" w:type="dxa"/>
            <w:tcBorders>
              <w:left w:val="single" w:sz="4" w:space="0" w:color="auto"/>
            </w:tcBorders>
          </w:tcPr>
          <w:p w14:paraId="5DCCC137" w14:textId="77777777" w:rsidR="00DE155B" w:rsidRPr="005C5690" w:rsidRDefault="00DE155B" w:rsidP="00C61034">
            <w:pPr>
              <w:rPr>
                <w:rFonts w:ascii="Arial" w:hAnsi="Arial" w:cs="Arial"/>
                <w:szCs w:val="21"/>
              </w:rPr>
            </w:pPr>
          </w:p>
        </w:tc>
      </w:tr>
      <w:tr w:rsidR="001F537F" w:rsidRPr="005C5690" w14:paraId="5903F746" w14:textId="77777777" w:rsidTr="006C371F">
        <w:trPr>
          <w:trHeight w:val="20"/>
        </w:trPr>
        <w:tc>
          <w:tcPr>
            <w:tcW w:w="237" w:type="dxa"/>
          </w:tcPr>
          <w:p w14:paraId="6662C136" w14:textId="77777777" w:rsidR="00DE155B" w:rsidRPr="005C5690" w:rsidRDefault="00DE155B" w:rsidP="00C61034">
            <w:pPr>
              <w:rPr>
                <w:rFonts w:ascii="Arial" w:hAnsi="Arial" w:cs="Arial"/>
                <w:szCs w:val="21"/>
              </w:rPr>
            </w:pPr>
          </w:p>
        </w:tc>
        <w:tc>
          <w:tcPr>
            <w:tcW w:w="1243" w:type="dxa"/>
          </w:tcPr>
          <w:p w14:paraId="759B2DEC" w14:textId="77777777" w:rsidR="00DE155B" w:rsidRPr="005C5690" w:rsidRDefault="00DE155B" w:rsidP="00C61034">
            <w:pPr>
              <w:rPr>
                <w:rFonts w:ascii="Arial" w:hAnsi="Arial" w:cs="Arial"/>
                <w:szCs w:val="21"/>
              </w:rPr>
            </w:pPr>
          </w:p>
        </w:tc>
        <w:tc>
          <w:tcPr>
            <w:tcW w:w="1514" w:type="dxa"/>
          </w:tcPr>
          <w:p w14:paraId="5D3DB9DC" w14:textId="77777777" w:rsidR="00DE155B" w:rsidRPr="005C5690" w:rsidRDefault="00DE155B" w:rsidP="00C61034">
            <w:pPr>
              <w:rPr>
                <w:rFonts w:ascii="Arial" w:hAnsi="Arial" w:cs="Arial"/>
                <w:szCs w:val="21"/>
              </w:rPr>
            </w:pPr>
          </w:p>
        </w:tc>
        <w:tc>
          <w:tcPr>
            <w:tcW w:w="246" w:type="dxa"/>
          </w:tcPr>
          <w:p w14:paraId="3F3FD085" w14:textId="77777777" w:rsidR="00DE155B" w:rsidRPr="00DE155B" w:rsidRDefault="00DE155B" w:rsidP="00C61034">
            <w:pPr>
              <w:rPr>
                <w:rFonts w:ascii="Arial" w:hAnsi="Arial" w:cs="Arial"/>
                <w:sz w:val="6"/>
                <w:szCs w:val="6"/>
              </w:rPr>
            </w:pPr>
          </w:p>
        </w:tc>
        <w:tc>
          <w:tcPr>
            <w:tcW w:w="1216" w:type="dxa"/>
          </w:tcPr>
          <w:p w14:paraId="241001F8" w14:textId="432A0CF4" w:rsidR="00DE155B" w:rsidRPr="005C5690" w:rsidRDefault="00DE155B" w:rsidP="00C61034">
            <w:pPr>
              <w:rPr>
                <w:rFonts w:ascii="Arial" w:hAnsi="Arial" w:cs="Arial"/>
                <w:szCs w:val="21"/>
              </w:rPr>
            </w:pPr>
          </w:p>
        </w:tc>
        <w:tc>
          <w:tcPr>
            <w:tcW w:w="1782" w:type="dxa"/>
          </w:tcPr>
          <w:p w14:paraId="152840CB" w14:textId="77777777" w:rsidR="00DE155B" w:rsidRPr="005C5690" w:rsidRDefault="00DE155B" w:rsidP="00C61034">
            <w:pPr>
              <w:rPr>
                <w:rFonts w:ascii="Arial" w:hAnsi="Arial" w:cs="Arial"/>
                <w:szCs w:val="21"/>
              </w:rPr>
            </w:pPr>
          </w:p>
        </w:tc>
        <w:tc>
          <w:tcPr>
            <w:tcW w:w="236" w:type="dxa"/>
            <w:tcBorders>
              <w:right w:val="single" w:sz="4" w:space="0" w:color="auto"/>
            </w:tcBorders>
          </w:tcPr>
          <w:p w14:paraId="226A8F89" w14:textId="77777777" w:rsidR="00DE155B" w:rsidRPr="00DE155B" w:rsidRDefault="00DE155B" w:rsidP="00C61034">
            <w:pPr>
              <w:rPr>
                <w:rFonts w:ascii="Arial" w:hAnsi="Arial" w:cs="Arial"/>
                <w:sz w:val="6"/>
                <w:szCs w:val="6"/>
              </w:rPr>
            </w:pPr>
          </w:p>
        </w:tc>
        <w:tc>
          <w:tcPr>
            <w:tcW w:w="1323" w:type="dxa"/>
            <w:tcBorders>
              <w:top w:val="single" w:sz="4" w:space="0" w:color="auto"/>
              <w:left w:val="single" w:sz="4" w:space="0" w:color="auto"/>
              <w:bottom w:val="single" w:sz="4" w:space="0" w:color="auto"/>
              <w:right w:val="single" w:sz="4" w:space="0" w:color="auto"/>
            </w:tcBorders>
            <w:shd w:val="clear" w:color="auto" w:fill="FFFF00"/>
          </w:tcPr>
          <w:p w14:paraId="736AA86E" w14:textId="4A3223DB" w:rsidR="00DE155B" w:rsidRPr="005C5690" w:rsidRDefault="00B200A1" w:rsidP="00C61034">
            <w:pPr>
              <w:rPr>
                <w:rFonts w:ascii="Arial" w:hAnsi="Arial" w:cs="Arial"/>
                <w:szCs w:val="21"/>
              </w:rPr>
            </w:pPr>
            <w:r>
              <w:rPr>
                <w:rFonts w:ascii="Arial" w:hAnsi="Arial" w:cs="Arial"/>
                <w:szCs w:val="21"/>
              </w:rPr>
              <w:t>Febechi Chukwu</w:t>
            </w:r>
          </w:p>
        </w:tc>
        <w:tc>
          <w:tcPr>
            <w:tcW w:w="1621" w:type="dxa"/>
            <w:tcBorders>
              <w:top w:val="single" w:sz="4" w:space="0" w:color="auto"/>
              <w:left w:val="single" w:sz="4" w:space="0" w:color="auto"/>
              <w:bottom w:val="single" w:sz="4" w:space="0" w:color="auto"/>
              <w:right w:val="single" w:sz="4" w:space="0" w:color="auto"/>
            </w:tcBorders>
            <w:shd w:val="clear" w:color="auto" w:fill="FFFF00"/>
          </w:tcPr>
          <w:p w14:paraId="5DCC7148" w14:textId="77777777" w:rsidR="00DE155B" w:rsidRPr="00094F33" w:rsidRDefault="00DE155B" w:rsidP="00C61034">
            <w:pPr>
              <w:rPr>
                <w:rFonts w:ascii="Arial" w:hAnsi="Arial" w:cs="Arial"/>
                <w:b/>
                <w:bCs/>
                <w:szCs w:val="21"/>
              </w:rPr>
            </w:pPr>
            <w:r w:rsidRPr="00094F33">
              <w:rPr>
                <w:rFonts w:ascii="Arial" w:hAnsi="Arial" w:cs="Arial"/>
                <w:b/>
                <w:bCs/>
                <w:szCs w:val="21"/>
              </w:rPr>
              <w:t>Board member</w:t>
            </w:r>
          </w:p>
        </w:tc>
        <w:tc>
          <w:tcPr>
            <w:tcW w:w="514" w:type="dxa"/>
            <w:tcBorders>
              <w:left w:val="single" w:sz="4" w:space="0" w:color="auto"/>
            </w:tcBorders>
          </w:tcPr>
          <w:p w14:paraId="0722B199" w14:textId="77777777" w:rsidR="00DE155B" w:rsidRPr="005C5690" w:rsidRDefault="00DE155B" w:rsidP="00C61034">
            <w:pPr>
              <w:rPr>
                <w:rFonts w:ascii="Arial" w:hAnsi="Arial" w:cs="Arial"/>
                <w:szCs w:val="21"/>
              </w:rPr>
            </w:pPr>
          </w:p>
        </w:tc>
      </w:tr>
      <w:tr w:rsidR="001F537F" w:rsidRPr="005C5690" w14:paraId="01CBEFC0" w14:textId="77777777" w:rsidTr="006C371F">
        <w:trPr>
          <w:trHeight w:val="20"/>
        </w:trPr>
        <w:tc>
          <w:tcPr>
            <w:tcW w:w="237" w:type="dxa"/>
          </w:tcPr>
          <w:p w14:paraId="08321738" w14:textId="77777777" w:rsidR="00DE155B" w:rsidRPr="005C5690" w:rsidRDefault="00DE155B" w:rsidP="00C61034">
            <w:pPr>
              <w:rPr>
                <w:rFonts w:ascii="Arial" w:hAnsi="Arial" w:cs="Arial"/>
                <w:szCs w:val="21"/>
              </w:rPr>
            </w:pPr>
          </w:p>
        </w:tc>
        <w:tc>
          <w:tcPr>
            <w:tcW w:w="1243" w:type="dxa"/>
          </w:tcPr>
          <w:p w14:paraId="04B16A35" w14:textId="77777777" w:rsidR="00DE155B" w:rsidRPr="005C5690" w:rsidRDefault="00DE155B" w:rsidP="00C61034">
            <w:pPr>
              <w:rPr>
                <w:rFonts w:ascii="Arial" w:hAnsi="Arial" w:cs="Arial"/>
                <w:szCs w:val="21"/>
              </w:rPr>
            </w:pPr>
          </w:p>
        </w:tc>
        <w:tc>
          <w:tcPr>
            <w:tcW w:w="1514" w:type="dxa"/>
          </w:tcPr>
          <w:p w14:paraId="254422D6" w14:textId="77777777" w:rsidR="00DE155B" w:rsidRPr="005C5690" w:rsidRDefault="00DE155B" w:rsidP="00C61034">
            <w:pPr>
              <w:rPr>
                <w:rFonts w:ascii="Arial" w:hAnsi="Arial" w:cs="Arial"/>
                <w:szCs w:val="21"/>
              </w:rPr>
            </w:pPr>
          </w:p>
        </w:tc>
        <w:tc>
          <w:tcPr>
            <w:tcW w:w="246" w:type="dxa"/>
          </w:tcPr>
          <w:p w14:paraId="7951918F" w14:textId="77777777" w:rsidR="00DE155B" w:rsidRPr="00DE155B" w:rsidRDefault="00DE155B" w:rsidP="00C61034">
            <w:pPr>
              <w:rPr>
                <w:rFonts w:ascii="Arial" w:hAnsi="Arial" w:cs="Arial"/>
                <w:sz w:val="6"/>
                <w:szCs w:val="6"/>
              </w:rPr>
            </w:pPr>
          </w:p>
        </w:tc>
        <w:tc>
          <w:tcPr>
            <w:tcW w:w="1216" w:type="dxa"/>
          </w:tcPr>
          <w:p w14:paraId="41F92C55" w14:textId="7ACF2F2B" w:rsidR="00DE155B" w:rsidRPr="005C5690" w:rsidRDefault="00DE155B" w:rsidP="00C61034">
            <w:pPr>
              <w:rPr>
                <w:rFonts w:ascii="Arial" w:hAnsi="Arial" w:cs="Arial"/>
                <w:szCs w:val="21"/>
              </w:rPr>
            </w:pPr>
          </w:p>
        </w:tc>
        <w:tc>
          <w:tcPr>
            <w:tcW w:w="1782" w:type="dxa"/>
          </w:tcPr>
          <w:p w14:paraId="0F268263" w14:textId="77777777" w:rsidR="00DE155B" w:rsidRPr="005C5690" w:rsidRDefault="00DE155B" w:rsidP="00C61034">
            <w:pPr>
              <w:rPr>
                <w:rFonts w:ascii="Arial" w:hAnsi="Arial" w:cs="Arial"/>
                <w:szCs w:val="21"/>
              </w:rPr>
            </w:pPr>
          </w:p>
        </w:tc>
        <w:tc>
          <w:tcPr>
            <w:tcW w:w="236" w:type="dxa"/>
            <w:tcBorders>
              <w:right w:val="single" w:sz="4" w:space="0" w:color="auto"/>
            </w:tcBorders>
          </w:tcPr>
          <w:p w14:paraId="1844CBCB" w14:textId="77777777" w:rsidR="00DE155B" w:rsidRPr="00DE155B" w:rsidRDefault="00DE155B" w:rsidP="00C61034">
            <w:pPr>
              <w:rPr>
                <w:rFonts w:ascii="Arial" w:hAnsi="Arial" w:cs="Arial"/>
                <w:sz w:val="6"/>
                <w:szCs w:val="6"/>
              </w:rPr>
            </w:pPr>
          </w:p>
        </w:tc>
        <w:tc>
          <w:tcPr>
            <w:tcW w:w="1323" w:type="dxa"/>
            <w:tcBorders>
              <w:top w:val="single" w:sz="4" w:space="0" w:color="auto"/>
              <w:left w:val="single" w:sz="4" w:space="0" w:color="auto"/>
              <w:bottom w:val="single" w:sz="4" w:space="0" w:color="auto"/>
              <w:right w:val="single" w:sz="4" w:space="0" w:color="auto"/>
            </w:tcBorders>
            <w:shd w:val="clear" w:color="auto" w:fill="FFFF00"/>
          </w:tcPr>
          <w:p w14:paraId="5CC16B2D" w14:textId="7278510A" w:rsidR="00DE155B" w:rsidRPr="005C5690" w:rsidRDefault="00B200A1" w:rsidP="00C61034">
            <w:pPr>
              <w:rPr>
                <w:rFonts w:ascii="Arial" w:hAnsi="Arial" w:cs="Arial"/>
                <w:szCs w:val="21"/>
              </w:rPr>
            </w:pPr>
            <w:r>
              <w:rPr>
                <w:rFonts w:ascii="Arial" w:hAnsi="Arial" w:cs="Arial"/>
                <w:szCs w:val="21"/>
              </w:rPr>
              <w:t>Isla Haigh</w:t>
            </w:r>
          </w:p>
        </w:tc>
        <w:tc>
          <w:tcPr>
            <w:tcW w:w="1621" w:type="dxa"/>
            <w:tcBorders>
              <w:top w:val="single" w:sz="4" w:space="0" w:color="auto"/>
              <w:left w:val="single" w:sz="4" w:space="0" w:color="auto"/>
              <w:bottom w:val="single" w:sz="4" w:space="0" w:color="auto"/>
              <w:right w:val="single" w:sz="4" w:space="0" w:color="auto"/>
            </w:tcBorders>
            <w:shd w:val="clear" w:color="auto" w:fill="FFFF00"/>
          </w:tcPr>
          <w:p w14:paraId="03398CFF" w14:textId="77777777" w:rsidR="00DE155B" w:rsidRPr="00094F33" w:rsidRDefault="00DE155B" w:rsidP="00C61034">
            <w:pPr>
              <w:rPr>
                <w:rFonts w:ascii="Arial" w:hAnsi="Arial" w:cs="Arial"/>
                <w:b/>
                <w:bCs/>
                <w:szCs w:val="21"/>
              </w:rPr>
            </w:pPr>
            <w:r w:rsidRPr="00094F33">
              <w:rPr>
                <w:rFonts w:ascii="Arial" w:hAnsi="Arial" w:cs="Arial"/>
                <w:b/>
                <w:bCs/>
                <w:szCs w:val="21"/>
              </w:rPr>
              <w:t>Board member</w:t>
            </w:r>
          </w:p>
        </w:tc>
        <w:tc>
          <w:tcPr>
            <w:tcW w:w="514" w:type="dxa"/>
            <w:tcBorders>
              <w:left w:val="single" w:sz="4" w:space="0" w:color="auto"/>
            </w:tcBorders>
          </w:tcPr>
          <w:p w14:paraId="51E2B87A" w14:textId="77777777" w:rsidR="00DE155B" w:rsidRPr="005C5690" w:rsidRDefault="00DE155B" w:rsidP="00C61034">
            <w:pPr>
              <w:rPr>
                <w:rFonts w:ascii="Arial" w:hAnsi="Arial" w:cs="Arial"/>
                <w:szCs w:val="21"/>
              </w:rPr>
            </w:pPr>
          </w:p>
        </w:tc>
      </w:tr>
    </w:tbl>
    <w:p w14:paraId="07B9518D" w14:textId="77777777" w:rsidR="000B108E" w:rsidRPr="005C5690" w:rsidRDefault="000B108E" w:rsidP="00C61034">
      <w:pPr>
        <w:rPr>
          <w:rFonts w:ascii="Arial" w:hAnsi="Arial" w:cs="Arial"/>
          <w:szCs w:val="21"/>
        </w:rPr>
      </w:pPr>
    </w:p>
    <w:p w14:paraId="6B7A358F" w14:textId="6F7D8B98" w:rsidR="000B108E" w:rsidRPr="005C5690" w:rsidRDefault="0049202C" w:rsidP="00C61034">
      <w:pPr>
        <w:rPr>
          <w:rFonts w:ascii="Arial" w:hAnsi="Arial" w:cs="Arial"/>
          <w:szCs w:val="21"/>
        </w:rPr>
      </w:pPr>
      <w:r>
        <w:rPr>
          <w:rFonts w:ascii="Arial" w:hAnsi="Arial" w:cs="Arial"/>
          <w:szCs w:val="21"/>
        </w:rPr>
        <w:t>1.4</w:t>
      </w:r>
      <w:r>
        <w:rPr>
          <w:rFonts w:ascii="Arial" w:hAnsi="Arial" w:cs="Arial"/>
          <w:szCs w:val="21"/>
        </w:rPr>
        <w:tab/>
      </w:r>
      <w:r w:rsidR="000B108E" w:rsidRPr="0049202C">
        <w:rPr>
          <w:rFonts w:ascii="Arial" w:hAnsi="Arial" w:cs="Arial"/>
          <w:b/>
          <w:bCs/>
          <w:szCs w:val="21"/>
        </w:rPr>
        <w:t>Annual Returns to Regulators</w:t>
      </w:r>
    </w:p>
    <w:p w14:paraId="4A65ADA5" w14:textId="77777777" w:rsidR="000B108E" w:rsidRPr="005C5690" w:rsidRDefault="000B108E" w:rsidP="00C61034">
      <w:pPr>
        <w:rPr>
          <w:rFonts w:ascii="Arial" w:hAnsi="Arial" w:cs="Arial"/>
          <w:szCs w:val="21"/>
        </w:rPr>
      </w:pPr>
    </w:p>
    <w:p w14:paraId="39C3637D" w14:textId="77777777" w:rsidR="000B108E" w:rsidRPr="005C5690" w:rsidRDefault="000B108E" w:rsidP="0049202C">
      <w:pPr>
        <w:ind w:left="720"/>
        <w:rPr>
          <w:rFonts w:ascii="Arial" w:hAnsi="Arial" w:cs="Arial"/>
          <w:szCs w:val="21"/>
        </w:rPr>
      </w:pPr>
      <w:r w:rsidRPr="005C5690">
        <w:rPr>
          <w:rFonts w:ascii="Arial" w:hAnsi="Arial" w:cs="Arial"/>
          <w:szCs w:val="21"/>
        </w:rPr>
        <w:t>Companies House, Charity Commissioners and the Regulator of Social Housing: CEO (electronic sign off).</w:t>
      </w:r>
    </w:p>
    <w:p w14:paraId="17CC965E" w14:textId="77777777" w:rsidR="000B108E" w:rsidRPr="005C5690" w:rsidRDefault="000B108E" w:rsidP="00C61034">
      <w:pPr>
        <w:rPr>
          <w:rFonts w:ascii="Arial" w:hAnsi="Arial" w:cs="Arial"/>
          <w:szCs w:val="21"/>
        </w:rPr>
      </w:pPr>
    </w:p>
    <w:p w14:paraId="1EB15377" w14:textId="3577D90E" w:rsidR="000B108E" w:rsidRPr="005C5690" w:rsidRDefault="0049202C" w:rsidP="00C61034">
      <w:pPr>
        <w:rPr>
          <w:rFonts w:ascii="Arial" w:hAnsi="Arial" w:cs="Arial"/>
          <w:szCs w:val="21"/>
        </w:rPr>
      </w:pPr>
      <w:r>
        <w:rPr>
          <w:rFonts w:ascii="Arial" w:hAnsi="Arial" w:cs="Arial"/>
          <w:szCs w:val="21"/>
        </w:rPr>
        <w:t>1.5</w:t>
      </w:r>
      <w:r>
        <w:rPr>
          <w:rFonts w:ascii="Arial" w:hAnsi="Arial" w:cs="Arial"/>
          <w:szCs w:val="21"/>
        </w:rPr>
        <w:tab/>
      </w:r>
      <w:r w:rsidR="000B108E" w:rsidRPr="0049202C">
        <w:rPr>
          <w:rFonts w:ascii="Arial" w:hAnsi="Arial" w:cs="Arial"/>
          <w:b/>
          <w:bCs/>
          <w:szCs w:val="21"/>
        </w:rPr>
        <w:t>Audited Accounts</w:t>
      </w:r>
    </w:p>
    <w:p w14:paraId="13DBC25E" w14:textId="77777777" w:rsidR="000B108E" w:rsidRPr="005C5690" w:rsidRDefault="000B108E" w:rsidP="00C61034">
      <w:pPr>
        <w:rPr>
          <w:rFonts w:ascii="Arial" w:hAnsi="Arial" w:cs="Arial"/>
          <w:szCs w:val="21"/>
        </w:rPr>
      </w:pPr>
    </w:p>
    <w:p w14:paraId="70BC4439" w14:textId="77777777" w:rsidR="000B108E" w:rsidRPr="005C5690" w:rsidRDefault="000B108E" w:rsidP="0049202C">
      <w:pPr>
        <w:ind w:firstLine="720"/>
        <w:rPr>
          <w:rFonts w:ascii="Arial" w:hAnsi="Arial" w:cs="Arial"/>
          <w:szCs w:val="21"/>
        </w:rPr>
      </w:pPr>
      <w:r w:rsidRPr="005C5690">
        <w:rPr>
          <w:rFonts w:ascii="Arial" w:hAnsi="Arial" w:cs="Arial"/>
          <w:szCs w:val="21"/>
        </w:rPr>
        <w:t>CEO.</w:t>
      </w:r>
    </w:p>
    <w:p w14:paraId="019221C4" w14:textId="77777777" w:rsidR="000B108E" w:rsidRPr="005C5690" w:rsidRDefault="000B108E" w:rsidP="00C61034">
      <w:pPr>
        <w:rPr>
          <w:rFonts w:ascii="Arial" w:hAnsi="Arial" w:cs="Arial"/>
          <w:szCs w:val="21"/>
        </w:rPr>
      </w:pPr>
    </w:p>
    <w:p w14:paraId="5E2614C6" w14:textId="6C370867" w:rsidR="000B108E" w:rsidRPr="005C5690" w:rsidRDefault="0049202C" w:rsidP="00C61034">
      <w:pPr>
        <w:rPr>
          <w:rFonts w:ascii="Arial" w:hAnsi="Arial" w:cs="Arial"/>
          <w:szCs w:val="21"/>
        </w:rPr>
      </w:pPr>
      <w:r>
        <w:rPr>
          <w:rFonts w:ascii="Arial" w:hAnsi="Arial" w:cs="Arial"/>
          <w:szCs w:val="21"/>
        </w:rPr>
        <w:t>1.6</w:t>
      </w:r>
      <w:r>
        <w:rPr>
          <w:rFonts w:ascii="Arial" w:hAnsi="Arial" w:cs="Arial"/>
          <w:szCs w:val="21"/>
        </w:rPr>
        <w:tab/>
      </w:r>
      <w:r w:rsidR="000B108E" w:rsidRPr="0049202C">
        <w:rPr>
          <w:rFonts w:ascii="Arial" w:hAnsi="Arial" w:cs="Arial"/>
          <w:b/>
          <w:bCs/>
          <w:szCs w:val="21"/>
        </w:rPr>
        <w:t>Companies House Returns</w:t>
      </w:r>
    </w:p>
    <w:p w14:paraId="75F7CF16" w14:textId="77777777" w:rsidR="000B108E" w:rsidRPr="005C5690" w:rsidRDefault="000B108E" w:rsidP="00C61034">
      <w:pPr>
        <w:rPr>
          <w:rFonts w:ascii="Arial" w:hAnsi="Arial" w:cs="Arial"/>
          <w:szCs w:val="21"/>
        </w:rPr>
      </w:pPr>
    </w:p>
    <w:p w14:paraId="3ED07E85" w14:textId="77777777" w:rsidR="000B108E" w:rsidRPr="005C5690" w:rsidRDefault="000B108E" w:rsidP="0049202C">
      <w:pPr>
        <w:ind w:firstLine="720"/>
        <w:rPr>
          <w:rFonts w:ascii="Arial" w:hAnsi="Arial" w:cs="Arial"/>
          <w:szCs w:val="21"/>
        </w:rPr>
      </w:pPr>
      <w:r w:rsidRPr="005C5690">
        <w:rPr>
          <w:rFonts w:ascii="Arial" w:hAnsi="Arial" w:cs="Arial"/>
          <w:szCs w:val="21"/>
        </w:rPr>
        <w:t>Finance Director.</w:t>
      </w:r>
    </w:p>
    <w:p w14:paraId="5F929426" w14:textId="77777777" w:rsidR="000B108E" w:rsidRPr="005C5690" w:rsidRDefault="000B108E" w:rsidP="00C61034">
      <w:pPr>
        <w:rPr>
          <w:rFonts w:ascii="Arial" w:hAnsi="Arial" w:cs="Arial"/>
          <w:szCs w:val="21"/>
        </w:rPr>
      </w:pPr>
    </w:p>
    <w:p w14:paraId="154A5BDC" w14:textId="72C26556" w:rsidR="000B108E" w:rsidRPr="005C5690" w:rsidRDefault="0049202C" w:rsidP="00C61034">
      <w:pPr>
        <w:rPr>
          <w:rFonts w:ascii="Arial" w:hAnsi="Arial" w:cs="Arial"/>
          <w:szCs w:val="21"/>
        </w:rPr>
      </w:pPr>
      <w:r>
        <w:rPr>
          <w:rFonts w:ascii="Arial" w:hAnsi="Arial" w:cs="Arial"/>
          <w:szCs w:val="21"/>
        </w:rPr>
        <w:t>1.7</w:t>
      </w:r>
      <w:r>
        <w:rPr>
          <w:rFonts w:ascii="Arial" w:hAnsi="Arial" w:cs="Arial"/>
          <w:szCs w:val="21"/>
        </w:rPr>
        <w:tab/>
      </w:r>
      <w:r w:rsidR="000B108E" w:rsidRPr="0049202C">
        <w:rPr>
          <w:rFonts w:ascii="Arial" w:hAnsi="Arial" w:cs="Arial"/>
          <w:b/>
          <w:bCs/>
          <w:szCs w:val="21"/>
        </w:rPr>
        <w:t>Employment Contracts</w:t>
      </w:r>
    </w:p>
    <w:p w14:paraId="60B2C988" w14:textId="77777777" w:rsidR="000B108E" w:rsidRPr="005C5690" w:rsidRDefault="000B108E" w:rsidP="00C61034">
      <w:pPr>
        <w:rPr>
          <w:rFonts w:ascii="Arial" w:hAnsi="Arial" w:cs="Arial"/>
          <w:szCs w:val="21"/>
        </w:rPr>
      </w:pPr>
    </w:p>
    <w:p w14:paraId="45EA529A" w14:textId="62C39CBF" w:rsidR="000B108E" w:rsidRPr="005C5690" w:rsidRDefault="000B108E" w:rsidP="0049202C">
      <w:pPr>
        <w:ind w:left="720"/>
        <w:rPr>
          <w:rFonts w:ascii="Arial" w:hAnsi="Arial" w:cs="Arial"/>
          <w:szCs w:val="21"/>
        </w:rPr>
      </w:pPr>
      <w:r w:rsidRPr="005C5690">
        <w:rPr>
          <w:rFonts w:ascii="Arial" w:hAnsi="Arial" w:cs="Arial"/>
          <w:szCs w:val="21"/>
        </w:rPr>
        <w:t>Any two of the following: CEO, Finance Director, Board members.</w:t>
      </w:r>
    </w:p>
    <w:p w14:paraId="496FC2E0" w14:textId="77777777" w:rsidR="000B108E" w:rsidRPr="005C5690" w:rsidRDefault="000B108E" w:rsidP="00C61034">
      <w:pPr>
        <w:rPr>
          <w:rFonts w:ascii="Arial" w:hAnsi="Arial" w:cs="Arial"/>
          <w:szCs w:val="21"/>
        </w:rPr>
      </w:pPr>
    </w:p>
    <w:p w14:paraId="5F93D88D" w14:textId="38D546B8" w:rsidR="000B108E" w:rsidRPr="005C5690" w:rsidRDefault="0049202C" w:rsidP="00C61034">
      <w:pPr>
        <w:rPr>
          <w:rFonts w:ascii="Arial" w:hAnsi="Arial" w:cs="Arial"/>
          <w:szCs w:val="21"/>
        </w:rPr>
      </w:pPr>
      <w:r>
        <w:rPr>
          <w:rFonts w:ascii="Arial" w:hAnsi="Arial" w:cs="Arial"/>
          <w:szCs w:val="21"/>
        </w:rPr>
        <w:t>1.8</w:t>
      </w:r>
      <w:r>
        <w:rPr>
          <w:rFonts w:ascii="Arial" w:hAnsi="Arial" w:cs="Arial"/>
          <w:szCs w:val="21"/>
        </w:rPr>
        <w:tab/>
      </w:r>
      <w:r w:rsidR="000B108E" w:rsidRPr="0049202C">
        <w:rPr>
          <w:rFonts w:ascii="Arial" w:hAnsi="Arial" w:cs="Arial"/>
          <w:b/>
          <w:bCs/>
          <w:szCs w:val="21"/>
        </w:rPr>
        <w:t>Payroll</w:t>
      </w:r>
    </w:p>
    <w:p w14:paraId="45E77682" w14:textId="77777777" w:rsidR="000B108E" w:rsidRPr="005C5690" w:rsidRDefault="000B108E" w:rsidP="00C61034">
      <w:pPr>
        <w:rPr>
          <w:rFonts w:ascii="Arial" w:hAnsi="Arial" w:cs="Arial"/>
          <w:szCs w:val="21"/>
        </w:rPr>
      </w:pPr>
    </w:p>
    <w:p w14:paraId="5BBA3889" w14:textId="77777777" w:rsidR="000B108E" w:rsidRPr="005C5690" w:rsidRDefault="000B108E" w:rsidP="0049202C">
      <w:pPr>
        <w:ind w:firstLine="720"/>
        <w:rPr>
          <w:rFonts w:ascii="Arial" w:hAnsi="Arial" w:cs="Arial"/>
          <w:szCs w:val="21"/>
        </w:rPr>
      </w:pPr>
      <w:r w:rsidRPr="005C5690">
        <w:rPr>
          <w:rFonts w:ascii="Arial" w:hAnsi="Arial" w:cs="Arial"/>
          <w:szCs w:val="21"/>
        </w:rPr>
        <w:t>CEO or Finance Director.</w:t>
      </w:r>
    </w:p>
    <w:p w14:paraId="1217BB69" w14:textId="77777777" w:rsidR="000B108E" w:rsidRPr="005C5690" w:rsidRDefault="000B108E" w:rsidP="00C61034">
      <w:pPr>
        <w:rPr>
          <w:rFonts w:ascii="Arial" w:hAnsi="Arial" w:cs="Arial"/>
          <w:szCs w:val="21"/>
        </w:rPr>
      </w:pPr>
    </w:p>
    <w:p w14:paraId="337D643E" w14:textId="582B1732" w:rsidR="000B108E" w:rsidRPr="005C5690" w:rsidRDefault="0049202C" w:rsidP="00C61034">
      <w:pPr>
        <w:rPr>
          <w:rFonts w:ascii="Arial" w:hAnsi="Arial" w:cs="Arial"/>
          <w:szCs w:val="21"/>
        </w:rPr>
      </w:pPr>
      <w:r>
        <w:rPr>
          <w:rFonts w:ascii="Arial" w:hAnsi="Arial" w:cs="Arial"/>
          <w:szCs w:val="21"/>
        </w:rPr>
        <w:t>1.9</w:t>
      </w:r>
      <w:r>
        <w:rPr>
          <w:rFonts w:ascii="Arial" w:hAnsi="Arial" w:cs="Arial"/>
          <w:szCs w:val="21"/>
        </w:rPr>
        <w:tab/>
      </w:r>
      <w:r w:rsidR="000B108E" w:rsidRPr="0049202C">
        <w:rPr>
          <w:rFonts w:ascii="Arial" w:hAnsi="Arial" w:cs="Arial"/>
          <w:b/>
          <w:bCs/>
          <w:szCs w:val="21"/>
        </w:rPr>
        <w:t>Resident and other Tenancy Agreements</w:t>
      </w:r>
    </w:p>
    <w:p w14:paraId="6C7B61BB" w14:textId="77777777" w:rsidR="000B108E" w:rsidRPr="005C5690" w:rsidRDefault="000B108E" w:rsidP="00C61034">
      <w:pPr>
        <w:rPr>
          <w:rFonts w:ascii="Arial" w:hAnsi="Arial" w:cs="Arial"/>
          <w:szCs w:val="21"/>
        </w:rPr>
      </w:pPr>
    </w:p>
    <w:p w14:paraId="54614083" w14:textId="1D63D818" w:rsidR="000B108E" w:rsidRPr="005C5690" w:rsidRDefault="00286519" w:rsidP="0049202C">
      <w:pPr>
        <w:ind w:firstLine="720"/>
        <w:rPr>
          <w:rFonts w:ascii="Arial" w:hAnsi="Arial" w:cs="Arial"/>
          <w:szCs w:val="21"/>
        </w:rPr>
      </w:pPr>
      <w:r>
        <w:rPr>
          <w:rFonts w:ascii="Arial" w:hAnsi="Arial" w:cs="Arial"/>
          <w:szCs w:val="21"/>
        </w:rPr>
        <w:t>Housing</w:t>
      </w:r>
      <w:r w:rsidR="000B108E" w:rsidRPr="005C5690">
        <w:rPr>
          <w:rFonts w:ascii="Arial" w:hAnsi="Arial" w:cs="Arial"/>
          <w:szCs w:val="21"/>
        </w:rPr>
        <w:t xml:space="preserve"> Manager, Office Manager, Duty Manager</w:t>
      </w:r>
      <w:r w:rsidR="00094F33">
        <w:rPr>
          <w:rFonts w:ascii="Arial" w:hAnsi="Arial" w:cs="Arial"/>
          <w:szCs w:val="21"/>
        </w:rPr>
        <w:t>s</w:t>
      </w:r>
      <w:r w:rsidR="000B108E" w:rsidRPr="005C5690">
        <w:rPr>
          <w:rFonts w:ascii="Arial" w:hAnsi="Arial" w:cs="Arial"/>
          <w:szCs w:val="21"/>
        </w:rPr>
        <w:t>.</w:t>
      </w:r>
    </w:p>
    <w:p w14:paraId="31F4CBEA" w14:textId="77777777" w:rsidR="000B108E" w:rsidRPr="005C5690" w:rsidRDefault="000B108E" w:rsidP="00C61034">
      <w:pPr>
        <w:rPr>
          <w:rFonts w:ascii="Arial" w:hAnsi="Arial" w:cs="Arial"/>
          <w:szCs w:val="21"/>
        </w:rPr>
      </w:pPr>
    </w:p>
    <w:p w14:paraId="173FA02F" w14:textId="4397B434" w:rsidR="000B108E" w:rsidRPr="005C5690" w:rsidRDefault="00684B63" w:rsidP="00C61034">
      <w:pPr>
        <w:rPr>
          <w:rFonts w:ascii="Arial" w:hAnsi="Arial" w:cs="Arial"/>
          <w:szCs w:val="21"/>
        </w:rPr>
      </w:pPr>
      <w:r>
        <w:rPr>
          <w:rFonts w:ascii="Arial" w:hAnsi="Arial" w:cs="Arial"/>
          <w:szCs w:val="21"/>
        </w:rPr>
        <w:t>1.10</w:t>
      </w:r>
      <w:r>
        <w:rPr>
          <w:rFonts w:ascii="Arial" w:hAnsi="Arial" w:cs="Arial"/>
          <w:szCs w:val="21"/>
        </w:rPr>
        <w:tab/>
      </w:r>
      <w:r w:rsidR="000B108E" w:rsidRPr="00684B63">
        <w:rPr>
          <w:rFonts w:ascii="Arial" w:hAnsi="Arial" w:cs="Arial"/>
          <w:b/>
          <w:bCs/>
          <w:szCs w:val="21"/>
        </w:rPr>
        <w:t>Other Documents</w:t>
      </w:r>
    </w:p>
    <w:p w14:paraId="7EF0EC2F" w14:textId="77777777" w:rsidR="000B108E" w:rsidRPr="005C5690" w:rsidRDefault="000B108E" w:rsidP="00C61034">
      <w:pPr>
        <w:rPr>
          <w:rFonts w:ascii="Arial" w:hAnsi="Arial" w:cs="Arial"/>
          <w:szCs w:val="21"/>
        </w:rPr>
      </w:pPr>
    </w:p>
    <w:p w14:paraId="7BA1C15B" w14:textId="77777777" w:rsidR="000B108E" w:rsidRPr="005C5690" w:rsidRDefault="000B108E" w:rsidP="00684B63">
      <w:pPr>
        <w:ind w:left="720"/>
        <w:rPr>
          <w:rFonts w:ascii="Arial" w:hAnsi="Arial" w:cs="Arial"/>
          <w:szCs w:val="21"/>
        </w:rPr>
      </w:pPr>
      <w:r w:rsidRPr="005C5690">
        <w:rPr>
          <w:rFonts w:ascii="Arial" w:hAnsi="Arial" w:cs="Arial"/>
          <w:szCs w:val="21"/>
        </w:rPr>
        <w:t>Any other document that is not mentioned above will be signed within the general principles of the above.</w:t>
      </w:r>
    </w:p>
    <w:p w14:paraId="0783AAAF" w14:textId="77777777" w:rsidR="000B108E" w:rsidRPr="005C5690" w:rsidRDefault="000B108E" w:rsidP="00C61034">
      <w:pPr>
        <w:rPr>
          <w:rFonts w:ascii="Arial" w:hAnsi="Arial" w:cs="Arial"/>
          <w:szCs w:val="21"/>
        </w:rPr>
      </w:pPr>
    </w:p>
    <w:p w14:paraId="6137C155" w14:textId="18FC1910" w:rsidR="000B108E" w:rsidRPr="005C5690" w:rsidRDefault="00684B63" w:rsidP="00684B63">
      <w:pPr>
        <w:ind w:left="720" w:hanging="720"/>
        <w:rPr>
          <w:rFonts w:ascii="Arial" w:hAnsi="Arial" w:cs="Arial"/>
          <w:szCs w:val="21"/>
        </w:rPr>
      </w:pPr>
      <w:r>
        <w:rPr>
          <w:rFonts w:ascii="Arial" w:hAnsi="Arial" w:cs="Arial"/>
          <w:szCs w:val="21"/>
        </w:rPr>
        <w:t>1.11</w:t>
      </w:r>
      <w:r>
        <w:rPr>
          <w:rFonts w:ascii="Arial" w:hAnsi="Arial" w:cs="Arial"/>
          <w:szCs w:val="21"/>
        </w:rPr>
        <w:tab/>
      </w:r>
      <w:r w:rsidR="000B108E" w:rsidRPr="005C5690">
        <w:rPr>
          <w:rFonts w:ascii="Arial" w:hAnsi="Arial" w:cs="Arial"/>
          <w:szCs w:val="21"/>
        </w:rPr>
        <w:t>Under no circumstances may an individual sign documents purporting to bind HYELM contractually without the authority to do so.</w:t>
      </w:r>
    </w:p>
    <w:p w14:paraId="3300B7D7" w14:textId="77777777" w:rsidR="000B108E" w:rsidRPr="005C5690" w:rsidRDefault="000B108E" w:rsidP="00C61034">
      <w:pPr>
        <w:rPr>
          <w:rFonts w:ascii="Arial" w:hAnsi="Arial" w:cs="Arial"/>
          <w:szCs w:val="21"/>
        </w:rPr>
      </w:pPr>
    </w:p>
    <w:p w14:paraId="3D998467" w14:textId="4443C0CC" w:rsidR="000B108E" w:rsidRPr="00684B63" w:rsidRDefault="00684B63" w:rsidP="00C61034">
      <w:pPr>
        <w:rPr>
          <w:rFonts w:ascii="Arial" w:hAnsi="Arial" w:cs="Arial"/>
          <w:b/>
          <w:bCs/>
        </w:rPr>
      </w:pPr>
      <w:r>
        <w:rPr>
          <w:rFonts w:ascii="Arial" w:hAnsi="Arial" w:cs="Arial"/>
          <w:b/>
          <w:bCs/>
        </w:rPr>
        <w:t>2.0</w:t>
      </w:r>
      <w:r>
        <w:rPr>
          <w:rFonts w:ascii="Arial" w:hAnsi="Arial" w:cs="Arial"/>
          <w:b/>
          <w:bCs/>
        </w:rPr>
        <w:tab/>
      </w:r>
      <w:r w:rsidR="000B108E" w:rsidRPr="00684B63">
        <w:rPr>
          <w:rFonts w:ascii="Arial" w:hAnsi="Arial" w:cs="Arial"/>
          <w:b/>
          <w:bCs/>
        </w:rPr>
        <w:t>Urgent Matters</w:t>
      </w:r>
    </w:p>
    <w:p w14:paraId="45794054" w14:textId="77777777" w:rsidR="000B108E" w:rsidRPr="005C5690" w:rsidRDefault="000B108E" w:rsidP="00C61034">
      <w:pPr>
        <w:rPr>
          <w:rFonts w:ascii="Arial" w:hAnsi="Arial" w:cs="Arial"/>
          <w:szCs w:val="21"/>
        </w:rPr>
      </w:pPr>
    </w:p>
    <w:p w14:paraId="57A5B958" w14:textId="731C0465" w:rsidR="000B108E" w:rsidRPr="005C5690" w:rsidRDefault="00684B63" w:rsidP="00684B63">
      <w:pPr>
        <w:ind w:left="720" w:hanging="720"/>
        <w:rPr>
          <w:rFonts w:ascii="Arial" w:hAnsi="Arial" w:cs="Arial"/>
          <w:szCs w:val="21"/>
        </w:rPr>
      </w:pPr>
      <w:r>
        <w:rPr>
          <w:rFonts w:ascii="Arial" w:hAnsi="Arial" w:cs="Arial"/>
          <w:szCs w:val="21"/>
        </w:rPr>
        <w:t>2.1</w:t>
      </w:r>
      <w:r>
        <w:rPr>
          <w:rFonts w:ascii="Arial" w:hAnsi="Arial" w:cs="Arial"/>
          <w:szCs w:val="21"/>
        </w:rPr>
        <w:tab/>
      </w:r>
      <w:r w:rsidR="000B108E" w:rsidRPr="005C5690">
        <w:rPr>
          <w:rFonts w:ascii="Arial" w:hAnsi="Arial" w:cs="Arial"/>
          <w:szCs w:val="21"/>
        </w:rPr>
        <w:t xml:space="preserve">Where an urgent decision is required between meetings on any issue within the Board’s Terms of Reference, the Chair and/or Treasurer, if appointed, may take the necessary decision. </w:t>
      </w:r>
    </w:p>
    <w:p w14:paraId="0BC45537" w14:textId="77777777" w:rsidR="000B108E" w:rsidRPr="005C5690" w:rsidRDefault="000B108E" w:rsidP="00C61034">
      <w:pPr>
        <w:rPr>
          <w:rFonts w:ascii="Arial" w:hAnsi="Arial" w:cs="Arial"/>
          <w:szCs w:val="21"/>
        </w:rPr>
      </w:pPr>
    </w:p>
    <w:p w14:paraId="0605D635" w14:textId="77262BF2" w:rsidR="000B108E" w:rsidRPr="005C5690" w:rsidRDefault="00684B63" w:rsidP="00684B63">
      <w:pPr>
        <w:ind w:left="720" w:hanging="720"/>
        <w:rPr>
          <w:rFonts w:ascii="Arial" w:hAnsi="Arial" w:cs="Arial"/>
          <w:szCs w:val="21"/>
        </w:rPr>
      </w:pPr>
      <w:r>
        <w:rPr>
          <w:rFonts w:ascii="Arial" w:hAnsi="Arial" w:cs="Arial"/>
          <w:szCs w:val="21"/>
        </w:rPr>
        <w:t>2.2</w:t>
      </w:r>
      <w:r>
        <w:rPr>
          <w:rFonts w:ascii="Arial" w:hAnsi="Arial" w:cs="Arial"/>
          <w:szCs w:val="21"/>
        </w:rPr>
        <w:tab/>
      </w:r>
      <w:r w:rsidR="000B108E" w:rsidRPr="005C5690">
        <w:rPr>
          <w:rFonts w:ascii="Arial" w:hAnsi="Arial" w:cs="Arial"/>
          <w:szCs w:val="21"/>
        </w:rPr>
        <w:t xml:space="preserve">The urgent decision will be taken </w:t>
      </w:r>
      <w:proofErr w:type="gramStart"/>
      <w:r w:rsidR="000B108E" w:rsidRPr="005C5690">
        <w:rPr>
          <w:rFonts w:ascii="Arial" w:hAnsi="Arial" w:cs="Arial"/>
          <w:szCs w:val="21"/>
        </w:rPr>
        <w:t>on the basis of</w:t>
      </w:r>
      <w:proofErr w:type="gramEnd"/>
      <w:r w:rsidR="000B108E" w:rsidRPr="005C5690">
        <w:rPr>
          <w:rFonts w:ascii="Arial" w:hAnsi="Arial" w:cs="Arial"/>
          <w:szCs w:val="21"/>
        </w:rPr>
        <w:t xml:space="preserve"> a written report from the CEO</w:t>
      </w:r>
      <w:r w:rsidR="00286519">
        <w:rPr>
          <w:rFonts w:ascii="Arial" w:hAnsi="Arial" w:cs="Arial"/>
          <w:szCs w:val="21"/>
        </w:rPr>
        <w:t xml:space="preserve"> or</w:t>
      </w:r>
      <w:r w:rsidR="000B108E" w:rsidRPr="005C5690">
        <w:rPr>
          <w:rFonts w:ascii="Arial" w:hAnsi="Arial" w:cs="Arial"/>
          <w:szCs w:val="21"/>
        </w:rPr>
        <w:t xml:space="preserve"> Finance Director, which must be reported to the Board at the next meeting.</w:t>
      </w:r>
    </w:p>
    <w:p w14:paraId="3468C807" w14:textId="77777777" w:rsidR="00684B63" w:rsidRPr="005C5690" w:rsidRDefault="00684B63" w:rsidP="00C61034">
      <w:pPr>
        <w:rPr>
          <w:rFonts w:ascii="Arial" w:hAnsi="Arial" w:cs="Arial"/>
          <w:szCs w:val="21"/>
        </w:rPr>
      </w:pPr>
    </w:p>
    <w:p w14:paraId="34D2DA45" w14:textId="24832475" w:rsidR="000B108E" w:rsidRPr="00684B63" w:rsidRDefault="00684B63" w:rsidP="00C61034">
      <w:pPr>
        <w:rPr>
          <w:rFonts w:ascii="Arial" w:hAnsi="Arial" w:cs="Arial"/>
          <w:b/>
          <w:bCs/>
        </w:rPr>
      </w:pPr>
      <w:r>
        <w:rPr>
          <w:rFonts w:ascii="Arial" w:hAnsi="Arial" w:cs="Arial"/>
          <w:b/>
          <w:bCs/>
        </w:rPr>
        <w:t>3.0</w:t>
      </w:r>
      <w:r>
        <w:rPr>
          <w:rFonts w:ascii="Arial" w:hAnsi="Arial" w:cs="Arial"/>
          <w:b/>
          <w:bCs/>
        </w:rPr>
        <w:tab/>
      </w:r>
      <w:r w:rsidR="000B108E" w:rsidRPr="00684B63">
        <w:rPr>
          <w:rFonts w:ascii="Arial" w:hAnsi="Arial" w:cs="Arial"/>
          <w:b/>
          <w:bCs/>
        </w:rPr>
        <w:t>Procurement</w:t>
      </w:r>
    </w:p>
    <w:p w14:paraId="180C6A07" w14:textId="77777777" w:rsidR="000B108E" w:rsidRPr="005C5690" w:rsidRDefault="000B108E" w:rsidP="00C61034">
      <w:pPr>
        <w:rPr>
          <w:rFonts w:ascii="Arial" w:hAnsi="Arial" w:cs="Arial"/>
          <w:szCs w:val="21"/>
        </w:rPr>
      </w:pPr>
    </w:p>
    <w:p w14:paraId="2F4C43AB" w14:textId="75C7065B" w:rsidR="000B108E" w:rsidRPr="005C5690" w:rsidRDefault="00684B63" w:rsidP="00684B63">
      <w:pPr>
        <w:ind w:left="720" w:hanging="720"/>
        <w:rPr>
          <w:rFonts w:ascii="Arial" w:hAnsi="Arial" w:cs="Arial"/>
          <w:szCs w:val="21"/>
        </w:rPr>
      </w:pPr>
      <w:r>
        <w:rPr>
          <w:rFonts w:ascii="Arial" w:hAnsi="Arial" w:cs="Arial"/>
          <w:szCs w:val="21"/>
        </w:rPr>
        <w:t>3.1</w:t>
      </w:r>
      <w:r>
        <w:rPr>
          <w:rFonts w:ascii="Arial" w:hAnsi="Arial" w:cs="Arial"/>
          <w:szCs w:val="21"/>
        </w:rPr>
        <w:tab/>
      </w:r>
      <w:r w:rsidR="000B108E" w:rsidRPr="005C5690">
        <w:rPr>
          <w:rFonts w:ascii="Arial" w:hAnsi="Arial" w:cs="Arial"/>
          <w:szCs w:val="21"/>
        </w:rPr>
        <w:t>The following procedures will apply in expenditure before proceeding in accordance with the above authorities:</w:t>
      </w:r>
    </w:p>
    <w:p w14:paraId="1BCCC8A5" w14:textId="77777777" w:rsidR="000B108E" w:rsidRPr="005C5690" w:rsidRDefault="000B108E" w:rsidP="00C61034">
      <w:pPr>
        <w:rPr>
          <w:rFonts w:ascii="Arial" w:hAnsi="Arial" w:cs="Arial"/>
          <w:szCs w:val="21"/>
        </w:rPr>
      </w:pPr>
    </w:p>
    <w:p w14:paraId="1A3A2D66" w14:textId="32CB4EB9" w:rsidR="000B108E" w:rsidRPr="005C5690" w:rsidRDefault="00684B63" w:rsidP="00C61034">
      <w:pPr>
        <w:rPr>
          <w:rFonts w:ascii="Arial" w:hAnsi="Arial" w:cs="Arial"/>
          <w:szCs w:val="21"/>
        </w:rPr>
      </w:pPr>
      <w:r>
        <w:rPr>
          <w:rFonts w:ascii="Arial" w:hAnsi="Arial" w:cs="Arial"/>
          <w:szCs w:val="21"/>
        </w:rPr>
        <w:t>3.2</w:t>
      </w:r>
      <w:r>
        <w:rPr>
          <w:rFonts w:ascii="Arial" w:hAnsi="Arial" w:cs="Arial"/>
          <w:szCs w:val="21"/>
        </w:rPr>
        <w:tab/>
      </w:r>
      <w:r w:rsidR="000B108E" w:rsidRPr="00684B63">
        <w:rPr>
          <w:rFonts w:ascii="Arial" w:hAnsi="Arial" w:cs="Arial"/>
          <w:b/>
          <w:bCs/>
          <w:szCs w:val="21"/>
        </w:rPr>
        <w:t>Regular Suppliers</w:t>
      </w:r>
    </w:p>
    <w:p w14:paraId="44EC5229" w14:textId="77777777" w:rsidR="000B108E" w:rsidRPr="005C5690" w:rsidRDefault="000B108E" w:rsidP="00C61034">
      <w:pPr>
        <w:rPr>
          <w:rFonts w:ascii="Arial" w:hAnsi="Arial" w:cs="Arial"/>
          <w:szCs w:val="21"/>
        </w:rPr>
      </w:pPr>
    </w:p>
    <w:p w14:paraId="3918B9E6" w14:textId="77777777" w:rsidR="000B108E" w:rsidRPr="00F57914" w:rsidRDefault="000B108E" w:rsidP="00F57914">
      <w:pPr>
        <w:pStyle w:val="ListParagraph"/>
        <w:numPr>
          <w:ilvl w:val="0"/>
          <w:numId w:val="35"/>
        </w:numPr>
        <w:ind w:left="1134" w:hanging="425"/>
        <w:rPr>
          <w:rFonts w:ascii="Arial" w:hAnsi="Arial" w:cs="Arial"/>
          <w:szCs w:val="21"/>
        </w:rPr>
      </w:pPr>
      <w:r w:rsidRPr="00F57914">
        <w:rPr>
          <w:rFonts w:ascii="Arial" w:hAnsi="Arial" w:cs="Arial"/>
          <w:szCs w:val="21"/>
        </w:rPr>
        <w:t>All regular purchases from suppliers will be authorised by the budget holder.</w:t>
      </w:r>
    </w:p>
    <w:p w14:paraId="04A07F94" w14:textId="77777777" w:rsidR="000B108E" w:rsidRPr="005C5690" w:rsidRDefault="000B108E" w:rsidP="00C61034">
      <w:pPr>
        <w:rPr>
          <w:rFonts w:ascii="Arial" w:hAnsi="Arial" w:cs="Arial"/>
          <w:szCs w:val="21"/>
        </w:rPr>
      </w:pPr>
    </w:p>
    <w:p w14:paraId="1C4B0E22" w14:textId="7304C3B2" w:rsidR="000B108E" w:rsidRPr="005C5690" w:rsidRDefault="00F57914" w:rsidP="00C61034">
      <w:pPr>
        <w:rPr>
          <w:rFonts w:ascii="Arial" w:hAnsi="Arial" w:cs="Arial"/>
          <w:szCs w:val="21"/>
        </w:rPr>
      </w:pPr>
      <w:r>
        <w:rPr>
          <w:rFonts w:ascii="Arial" w:hAnsi="Arial" w:cs="Arial"/>
          <w:szCs w:val="21"/>
        </w:rPr>
        <w:t>3.3</w:t>
      </w:r>
      <w:r>
        <w:rPr>
          <w:rFonts w:ascii="Arial" w:hAnsi="Arial" w:cs="Arial"/>
          <w:szCs w:val="21"/>
        </w:rPr>
        <w:tab/>
      </w:r>
      <w:r w:rsidR="000B108E" w:rsidRPr="00F57914">
        <w:rPr>
          <w:rFonts w:ascii="Arial" w:hAnsi="Arial" w:cs="Arial"/>
          <w:b/>
          <w:bCs/>
          <w:szCs w:val="21"/>
        </w:rPr>
        <w:t>One Off Purchases</w:t>
      </w:r>
    </w:p>
    <w:p w14:paraId="0669FF21" w14:textId="77777777" w:rsidR="000B108E" w:rsidRPr="005C5690" w:rsidRDefault="000B108E" w:rsidP="00C61034">
      <w:pPr>
        <w:rPr>
          <w:rFonts w:ascii="Arial" w:hAnsi="Arial" w:cs="Arial"/>
          <w:szCs w:val="21"/>
        </w:rPr>
      </w:pPr>
    </w:p>
    <w:p w14:paraId="2B6D411F" w14:textId="002272BC" w:rsidR="000B108E" w:rsidRPr="005D7230" w:rsidRDefault="000B108E" w:rsidP="005D7230">
      <w:pPr>
        <w:pStyle w:val="ListParagraph"/>
        <w:numPr>
          <w:ilvl w:val="0"/>
          <w:numId w:val="36"/>
        </w:numPr>
        <w:ind w:left="1134" w:hanging="425"/>
        <w:rPr>
          <w:rFonts w:ascii="Arial" w:hAnsi="Arial" w:cs="Arial"/>
          <w:szCs w:val="21"/>
        </w:rPr>
      </w:pPr>
      <w:r w:rsidRPr="005D7230">
        <w:rPr>
          <w:rFonts w:ascii="Arial" w:hAnsi="Arial" w:cs="Arial"/>
          <w:szCs w:val="21"/>
        </w:rPr>
        <w:t>All one-off purchases of goods or services up to £</w:t>
      </w:r>
      <w:r w:rsidR="00267E91">
        <w:rPr>
          <w:rFonts w:ascii="Arial" w:hAnsi="Arial" w:cs="Arial"/>
          <w:szCs w:val="21"/>
        </w:rPr>
        <w:t>30</w:t>
      </w:r>
      <w:r w:rsidRPr="005D7230">
        <w:rPr>
          <w:rFonts w:ascii="Arial" w:hAnsi="Arial" w:cs="Arial"/>
          <w:szCs w:val="21"/>
        </w:rPr>
        <w:t>,000 require three verbal quotations before proceeding.</w:t>
      </w:r>
    </w:p>
    <w:p w14:paraId="19681B94" w14:textId="77777777" w:rsidR="000B108E" w:rsidRPr="005C5690" w:rsidRDefault="000B108E" w:rsidP="005D7230">
      <w:pPr>
        <w:ind w:left="1134" w:hanging="425"/>
        <w:rPr>
          <w:rFonts w:ascii="Arial" w:hAnsi="Arial" w:cs="Arial"/>
          <w:szCs w:val="21"/>
        </w:rPr>
      </w:pPr>
    </w:p>
    <w:p w14:paraId="49F6C406" w14:textId="5DB7FA91" w:rsidR="000B108E" w:rsidRPr="000A4180" w:rsidRDefault="000B108E" w:rsidP="000A4180">
      <w:pPr>
        <w:pStyle w:val="ListParagraph"/>
        <w:numPr>
          <w:ilvl w:val="0"/>
          <w:numId w:val="36"/>
        </w:numPr>
        <w:ind w:left="1134" w:hanging="425"/>
        <w:rPr>
          <w:rFonts w:ascii="Arial" w:hAnsi="Arial" w:cs="Arial"/>
          <w:szCs w:val="21"/>
        </w:rPr>
      </w:pPr>
      <w:r w:rsidRPr="005D7230">
        <w:rPr>
          <w:rFonts w:ascii="Arial" w:hAnsi="Arial" w:cs="Arial"/>
          <w:szCs w:val="21"/>
        </w:rPr>
        <w:t>All one-off purchases of goods or services between £</w:t>
      </w:r>
      <w:r w:rsidR="00267E91">
        <w:rPr>
          <w:rFonts w:ascii="Arial" w:hAnsi="Arial" w:cs="Arial"/>
          <w:szCs w:val="21"/>
        </w:rPr>
        <w:t>30</w:t>
      </w:r>
      <w:r w:rsidRPr="000A4180">
        <w:rPr>
          <w:rFonts w:ascii="Arial" w:hAnsi="Arial" w:cs="Arial"/>
          <w:szCs w:val="21"/>
        </w:rPr>
        <w:t>,000.01 and £100,000 require three written quotations from suitable contractors or suppliers before proceeding.</w:t>
      </w:r>
    </w:p>
    <w:p w14:paraId="1ACAEA0E" w14:textId="77777777" w:rsidR="000B108E" w:rsidRPr="005C5690" w:rsidRDefault="000B108E" w:rsidP="005D7230">
      <w:pPr>
        <w:ind w:left="1134" w:hanging="425"/>
        <w:rPr>
          <w:rFonts w:ascii="Arial" w:hAnsi="Arial" w:cs="Arial"/>
          <w:szCs w:val="21"/>
        </w:rPr>
      </w:pPr>
    </w:p>
    <w:p w14:paraId="7581E6B0" w14:textId="77777777" w:rsidR="000B108E" w:rsidRPr="005D7230" w:rsidRDefault="000B108E" w:rsidP="005D7230">
      <w:pPr>
        <w:pStyle w:val="ListParagraph"/>
        <w:numPr>
          <w:ilvl w:val="0"/>
          <w:numId w:val="36"/>
        </w:numPr>
        <w:ind w:left="1134" w:hanging="425"/>
        <w:rPr>
          <w:rFonts w:ascii="Arial" w:hAnsi="Arial" w:cs="Arial"/>
          <w:szCs w:val="21"/>
        </w:rPr>
      </w:pPr>
      <w:r w:rsidRPr="005D7230">
        <w:rPr>
          <w:rFonts w:ascii="Arial" w:hAnsi="Arial" w:cs="Arial"/>
          <w:szCs w:val="21"/>
        </w:rPr>
        <w:lastRenderedPageBreak/>
        <w:t>All purchases of goods or services over £100,000.01 will be referred to the Board who will decide whether it is necessary to follow a full tendering procedure.</w:t>
      </w:r>
    </w:p>
    <w:p w14:paraId="137BD258" w14:textId="77777777" w:rsidR="000B108E" w:rsidRPr="005C5690" w:rsidRDefault="000B108E" w:rsidP="00C61034">
      <w:pPr>
        <w:rPr>
          <w:rFonts w:ascii="Arial" w:hAnsi="Arial" w:cs="Arial"/>
          <w:szCs w:val="21"/>
        </w:rPr>
      </w:pPr>
    </w:p>
    <w:p w14:paraId="10413CBC" w14:textId="1D8BA80C" w:rsidR="000B108E" w:rsidRPr="005C5690" w:rsidRDefault="005D7230" w:rsidP="00C61034">
      <w:pPr>
        <w:rPr>
          <w:rFonts w:ascii="Arial" w:hAnsi="Arial" w:cs="Arial"/>
          <w:szCs w:val="21"/>
        </w:rPr>
      </w:pPr>
      <w:r>
        <w:rPr>
          <w:rFonts w:ascii="Arial" w:hAnsi="Arial" w:cs="Arial"/>
          <w:szCs w:val="21"/>
        </w:rPr>
        <w:t>3.4</w:t>
      </w:r>
      <w:r>
        <w:rPr>
          <w:rFonts w:ascii="Arial" w:hAnsi="Arial" w:cs="Arial"/>
          <w:szCs w:val="21"/>
        </w:rPr>
        <w:tab/>
      </w:r>
      <w:r w:rsidR="000B108E" w:rsidRPr="005C5690">
        <w:rPr>
          <w:rFonts w:ascii="Arial" w:hAnsi="Arial" w:cs="Arial"/>
          <w:szCs w:val="21"/>
        </w:rPr>
        <w:t>In addition to the above:</w:t>
      </w:r>
    </w:p>
    <w:p w14:paraId="31C3A5B4" w14:textId="77777777" w:rsidR="000B108E" w:rsidRPr="005C5690" w:rsidRDefault="000B108E" w:rsidP="00C61034">
      <w:pPr>
        <w:rPr>
          <w:rFonts w:ascii="Arial" w:hAnsi="Arial" w:cs="Arial"/>
          <w:szCs w:val="21"/>
        </w:rPr>
      </w:pPr>
    </w:p>
    <w:p w14:paraId="39B8C714" w14:textId="77777777" w:rsidR="000B108E" w:rsidRPr="005D7230" w:rsidRDefault="000B108E" w:rsidP="005D7230">
      <w:pPr>
        <w:pStyle w:val="ListParagraph"/>
        <w:numPr>
          <w:ilvl w:val="0"/>
          <w:numId w:val="37"/>
        </w:numPr>
        <w:ind w:left="1134" w:hanging="425"/>
        <w:rPr>
          <w:rFonts w:ascii="Arial" w:hAnsi="Arial" w:cs="Arial"/>
          <w:szCs w:val="21"/>
        </w:rPr>
      </w:pPr>
      <w:r w:rsidRPr="005D7230">
        <w:rPr>
          <w:rFonts w:ascii="Arial" w:hAnsi="Arial" w:cs="Arial"/>
          <w:szCs w:val="21"/>
        </w:rPr>
        <w:t>All quotes/tenders should, where possible, be on a like for like basis. The supplier providing best overall value for money will be used.</w:t>
      </w:r>
    </w:p>
    <w:p w14:paraId="00BA1832" w14:textId="77777777" w:rsidR="000B108E" w:rsidRPr="005C5690" w:rsidRDefault="000B108E" w:rsidP="005D7230">
      <w:pPr>
        <w:ind w:left="1134" w:hanging="425"/>
        <w:rPr>
          <w:rFonts w:ascii="Arial" w:hAnsi="Arial" w:cs="Arial"/>
          <w:szCs w:val="21"/>
        </w:rPr>
      </w:pPr>
    </w:p>
    <w:p w14:paraId="7E3EE60A" w14:textId="77777777" w:rsidR="000B108E" w:rsidRPr="005D7230" w:rsidRDefault="000B108E" w:rsidP="005D7230">
      <w:pPr>
        <w:pStyle w:val="ListParagraph"/>
        <w:numPr>
          <w:ilvl w:val="0"/>
          <w:numId w:val="37"/>
        </w:numPr>
        <w:ind w:left="1134" w:hanging="425"/>
        <w:rPr>
          <w:rFonts w:ascii="Arial" w:hAnsi="Arial" w:cs="Arial"/>
          <w:szCs w:val="21"/>
        </w:rPr>
      </w:pPr>
      <w:r w:rsidRPr="005D7230">
        <w:rPr>
          <w:rFonts w:ascii="Arial" w:hAnsi="Arial" w:cs="Arial"/>
          <w:szCs w:val="21"/>
        </w:rPr>
        <w:t>It is recognised, however, that there will be occasions when the product or service that is to be purchased is of such a specialised nature, or of limited interest to suppliers, that there are insufficient suppliers for us to obtain three quotes/tenders. In these circumstances, sufficient quotes/tenders will be obtained to demonstrate that a competitive quote/tender has been obtained.</w:t>
      </w:r>
    </w:p>
    <w:p w14:paraId="4E0C1075" w14:textId="77777777" w:rsidR="000B108E" w:rsidRPr="005C5690" w:rsidRDefault="000B108E" w:rsidP="005D7230">
      <w:pPr>
        <w:ind w:left="1134" w:hanging="425"/>
        <w:rPr>
          <w:rFonts w:ascii="Arial" w:hAnsi="Arial" w:cs="Arial"/>
          <w:szCs w:val="21"/>
        </w:rPr>
      </w:pPr>
    </w:p>
    <w:p w14:paraId="3FE0436D" w14:textId="1A1CA5EF" w:rsidR="000B108E" w:rsidRPr="005D7230" w:rsidRDefault="000B108E" w:rsidP="005D7230">
      <w:pPr>
        <w:pStyle w:val="ListParagraph"/>
        <w:numPr>
          <w:ilvl w:val="0"/>
          <w:numId w:val="37"/>
        </w:numPr>
        <w:ind w:left="1134" w:hanging="425"/>
        <w:rPr>
          <w:rFonts w:ascii="Arial" w:hAnsi="Arial" w:cs="Arial"/>
          <w:szCs w:val="21"/>
        </w:rPr>
      </w:pPr>
      <w:r w:rsidRPr="005D7230">
        <w:rPr>
          <w:rFonts w:ascii="Arial" w:hAnsi="Arial" w:cs="Arial"/>
          <w:szCs w:val="21"/>
        </w:rPr>
        <w:t xml:space="preserve">In instances where the proposed purchase or contract is subject to </w:t>
      </w:r>
      <w:r w:rsidR="00F206DD">
        <w:rPr>
          <w:rFonts w:ascii="Arial" w:hAnsi="Arial" w:cs="Arial"/>
          <w:szCs w:val="21"/>
        </w:rPr>
        <w:t>Procure</w:t>
      </w:r>
      <w:r w:rsidR="00C654C1">
        <w:rPr>
          <w:rFonts w:ascii="Arial" w:hAnsi="Arial" w:cs="Arial"/>
          <w:szCs w:val="21"/>
        </w:rPr>
        <w:t>ment</w:t>
      </w:r>
      <w:r w:rsidR="00F206DD">
        <w:rPr>
          <w:rFonts w:ascii="Arial" w:hAnsi="Arial" w:cs="Arial"/>
          <w:szCs w:val="21"/>
        </w:rPr>
        <w:t xml:space="preserve"> Act </w:t>
      </w:r>
      <w:r w:rsidR="00C654C1">
        <w:rPr>
          <w:rFonts w:ascii="Arial" w:hAnsi="Arial" w:cs="Arial"/>
          <w:szCs w:val="21"/>
        </w:rPr>
        <w:t>2023 rules (see below) these</w:t>
      </w:r>
      <w:r w:rsidRPr="005D7230">
        <w:rPr>
          <w:rFonts w:ascii="Arial" w:hAnsi="Arial" w:cs="Arial"/>
          <w:szCs w:val="21"/>
        </w:rPr>
        <w:t xml:space="preserve"> will take precedent over the procedures set out in this document.</w:t>
      </w:r>
    </w:p>
    <w:p w14:paraId="3C7EB934" w14:textId="77777777" w:rsidR="005D7230" w:rsidRDefault="005D7230" w:rsidP="00C61034">
      <w:pPr>
        <w:rPr>
          <w:rFonts w:ascii="Arial" w:hAnsi="Arial" w:cs="Arial"/>
          <w:szCs w:val="21"/>
        </w:rPr>
      </w:pPr>
    </w:p>
    <w:p w14:paraId="18DEA0AD" w14:textId="14112C96" w:rsidR="000B108E" w:rsidRPr="005D7230" w:rsidRDefault="005D7230" w:rsidP="00C61034">
      <w:pPr>
        <w:rPr>
          <w:rFonts w:ascii="Arial" w:hAnsi="Arial" w:cs="Arial"/>
          <w:b/>
          <w:bCs/>
        </w:rPr>
      </w:pPr>
      <w:r>
        <w:rPr>
          <w:rFonts w:ascii="Arial" w:hAnsi="Arial" w:cs="Arial"/>
          <w:b/>
          <w:bCs/>
        </w:rPr>
        <w:t>4.0</w:t>
      </w:r>
      <w:r>
        <w:rPr>
          <w:rFonts w:ascii="Arial" w:hAnsi="Arial" w:cs="Arial"/>
          <w:b/>
          <w:bCs/>
        </w:rPr>
        <w:tab/>
      </w:r>
      <w:r w:rsidR="000B108E" w:rsidRPr="005D7230">
        <w:rPr>
          <w:rFonts w:ascii="Arial" w:hAnsi="Arial" w:cs="Arial"/>
          <w:b/>
          <w:bCs/>
        </w:rPr>
        <w:t>Works Contracts</w:t>
      </w:r>
    </w:p>
    <w:p w14:paraId="2FC6D588" w14:textId="77777777" w:rsidR="000B108E" w:rsidRPr="005C5690" w:rsidRDefault="000B108E" w:rsidP="00C61034">
      <w:pPr>
        <w:rPr>
          <w:rFonts w:ascii="Arial" w:hAnsi="Arial" w:cs="Arial"/>
          <w:szCs w:val="21"/>
        </w:rPr>
      </w:pPr>
    </w:p>
    <w:p w14:paraId="79FA7D39" w14:textId="3A208D56" w:rsidR="000B108E" w:rsidRPr="005C5690" w:rsidRDefault="005D7230" w:rsidP="005D7230">
      <w:pPr>
        <w:ind w:left="720" w:hanging="720"/>
        <w:rPr>
          <w:rFonts w:ascii="Arial" w:hAnsi="Arial" w:cs="Arial"/>
          <w:szCs w:val="21"/>
        </w:rPr>
      </w:pPr>
      <w:r>
        <w:rPr>
          <w:rFonts w:ascii="Arial" w:hAnsi="Arial" w:cs="Arial"/>
          <w:szCs w:val="21"/>
        </w:rPr>
        <w:t>4.1</w:t>
      </w:r>
      <w:r>
        <w:rPr>
          <w:rFonts w:ascii="Arial" w:hAnsi="Arial" w:cs="Arial"/>
          <w:szCs w:val="21"/>
        </w:rPr>
        <w:tab/>
      </w:r>
      <w:r w:rsidR="000B108E" w:rsidRPr="005C5690">
        <w:rPr>
          <w:rFonts w:ascii="Arial" w:hAnsi="Arial" w:cs="Arial"/>
          <w:szCs w:val="21"/>
        </w:rPr>
        <w:t>Payments to contractors on account of works contracts shall be made only on a certificate issued by the supervising officer (or architect, engineer or consultant where engaged) as appropriate, or his/her deputy or other officer nominated by him/her in writing for the purpose.</w:t>
      </w:r>
    </w:p>
    <w:p w14:paraId="19A2E41A" w14:textId="77777777" w:rsidR="000B108E" w:rsidRPr="005C5690" w:rsidRDefault="000B108E" w:rsidP="00C61034">
      <w:pPr>
        <w:rPr>
          <w:rFonts w:ascii="Arial" w:hAnsi="Arial" w:cs="Arial"/>
          <w:szCs w:val="21"/>
        </w:rPr>
      </w:pPr>
    </w:p>
    <w:p w14:paraId="19157E9B" w14:textId="6B8AAC17" w:rsidR="000B108E" w:rsidRDefault="005D7230" w:rsidP="005D7230">
      <w:pPr>
        <w:ind w:left="720" w:hanging="720"/>
        <w:rPr>
          <w:rFonts w:ascii="Arial" w:hAnsi="Arial" w:cs="Arial"/>
          <w:szCs w:val="21"/>
        </w:rPr>
      </w:pPr>
      <w:r>
        <w:rPr>
          <w:rFonts w:ascii="Arial" w:hAnsi="Arial" w:cs="Arial"/>
          <w:szCs w:val="21"/>
        </w:rPr>
        <w:t>4.2</w:t>
      </w:r>
      <w:r>
        <w:rPr>
          <w:rFonts w:ascii="Arial" w:hAnsi="Arial" w:cs="Arial"/>
          <w:szCs w:val="21"/>
        </w:rPr>
        <w:tab/>
      </w:r>
      <w:r w:rsidR="000B108E" w:rsidRPr="005C5690">
        <w:rPr>
          <w:rFonts w:ascii="Arial" w:hAnsi="Arial" w:cs="Arial"/>
          <w:szCs w:val="21"/>
        </w:rPr>
        <w:t>Subject to the provisions of the contract, in each case every variation shall, at his/her discretion, be authorised in writing by:</w:t>
      </w:r>
    </w:p>
    <w:p w14:paraId="41F8D5E8" w14:textId="77777777" w:rsidR="005D7230" w:rsidRPr="005C5690" w:rsidRDefault="005D7230" w:rsidP="005D7230">
      <w:pPr>
        <w:ind w:left="720" w:hanging="720"/>
        <w:rPr>
          <w:rFonts w:ascii="Arial" w:hAnsi="Arial" w:cs="Arial"/>
          <w:szCs w:val="21"/>
        </w:rPr>
      </w:pPr>
    </w:p>
    <w:p w14:paraId="79A017DC" w14:textId="4AB00C6C" w:rsidR="005D7230" w:rsidRDefault="000B108E" w:rsidP="00A64A3A">
      <w:pPr>
        <w:pStyle w:val="ListParagraph"/>
        <w:numPr>
          <w:ilvl w:val="0"/>
          <w:numId w:val="38"/>
        </w:numPr>
        <w:ind w:left="1134" w:hanging="425"/>
        <w:rPr>
          <w:rFonts w:ascii="Arial" w:hAnsi="Arial" w:cs="Arial"/>
          <w:szCs w:val="21"/>
        </w:rPr>
      </w:pPr>
      <w:r w:rsidRPr="005D7230">
        <w:rPr>
          <w:rFonts w:ascii="Arial" w:hAnsi="Arial" w:cs="Arial"/>
          <w:szCs w:val="21"/>
        </w:rPr>
        <w:t>The supervising officer or other officer nominated by him/her in writing for the purpose.</w:t>
      </w:r>
    </w:p>
    <w:p w14:paraId="5ED957E2" w14:textId="77777777" w:rsidR="00A64A3A" w:rsidRPr="00A64A3A" w:rsidRDefault="00A64A3A" w:rsidP="00A64A3A">
      <w:pPr>
        <w:pStyle w:val="ListParagraph"/>
        <w:ind w:left="1134"/>
        <w:rPr>
          <w:rFonts w:ascii="Arial" w:hAnsi="Arial" w:cs="Arial"/>
          <w:szCs w:val="21"/>
        </w:rPr>
      </w:pPr>
    </w:p>
    <w:p w14:paraId="620EEC5E" w14:textId="77777777" w:rsidR="000B108E" w:rsidRPr="005D7230" w:rsidRDefault="000B108E" w:rsidP="005D7230">
      <w:pPr>
        <w:pStyle w:val="ListParagraph"/>
        <w:numPr>
          <w:ilvl w:val="0"/>
          <w:numId w:val="38"/>
        </w:numPr>
        <w:ind w:left="1134" w:hanging="425"/>
        <w:rPr>
          <w:rFonts w:ascii="Arial" w:hAnsi="Arial" w:cs="Arial"/>
          <w:szCs w:val="21"/>
        </w:rPr>
      </w:pPr>
      <w:r w:rsidRPr="005D7230">
        <w:rPr>
          <w:rFonts w:ascii="Arial" w:hAnsi="Arial" w:cs="Arial"/>
          <w:szCs w:val="21"/>
        </w:rPr>
        <w:t>The consultant engaged when an outside consultant is appointed.</w:t>
      </w:r>
    </w:p>
    <w:p w14:paraId="718EAC0F" w14:textId="77777777" w:rsidR="000B108E" w:rsidRPr="005C5690" w:rsidRDefault="000B108E" w:rsidP="00C61034">
      <w:pPr>
        <w:rPr>
          <w:rFonts w:ascii="Arial" w:hAnsi="Arial" w:cs="Arial"/>
          <w:szCs w:val="21"/>
        </w:rPr>
      </w:pPr>
    </w:p>
    <w:p w14:paraId="096BBA75" w14:textId="6CC66744" w:rsidR="000B108E" w:rsidRPr="005C5690" w:rsidRDefault="00A64A3A" w:rsidP="00A64A3A">
      <w:pPr>
        <w:ind w:left="709" w:hanging="709"/>
        <w:rPr>
          <w:rFonts w:ascii="Arial" w:hAnsi="Arial" w:cs="Arial"/>
          <w:szCs w:val="21"/>
        </w:rPr>
      </w:pPr>
      <w:r>
        <w:rPr>
          <w:rFonts w:ascii="Arial" w:hAnsi="Arial" w:cs="Arial"/>
          <w:szCs w:val="21"/>
        </w:rPr>
        <w:t>4.3</w:t>
      </w:r>
      <w:r>
        <w:rPr>
          <w:rFonts w:ascii="Arial" w:hAnsi="Arial" w:cs="Arial"/>
          <w:szCs w:val="21"/>
        </w:rPr>
        <w:tab/>
      </w:r>
      <w:r w:rsidR="000B108E" w:rsidRPr="005C5690">
        <w:rPr>
          <w:rFonts w:ascii="Arial" w:hAnsi="Arial" w:cs="Arial"/>
          <w:szCs w:val="21"/>
        </w:rPr>
        <w:t>Variations which individually or cumulatively exceed £10,000 or 5% of contract sum, whichever is the lower, shall be reported to the Board.</w:t>
      </w:r>
    </w:p>
    <w:p w14:paraId="04DCC97D" w14:textId="77777777" w:rsidR="000B108E" w:rsidRPr="005C5690" w:rsidRDefault="000B108E" w:rsidP="00C61034">
      <w:pPr>
        <w:rPr>
          <w:rFonts w:ascii="Arial" w:hAnsi="Arial" w:cs="Arial"/>
          <w:szCs w:val="21"/>
        </w:rPr>
      </w:pPr>
    </w:p>
    <w:p w14:paraId="252A6F9E" w14:textId="245B1B0D" w:rsidR="000B108E" w:rsidRPr="005C5690" w:rsidRDefault="00A64A3A" w:rsidP="00A64A3A">
      <w:pPr>
        <w:ind w:left="709" w:hanging="709"/>
        <w:rPr>
          <w:rFonts w:ascii="Arial" w:hAnsi="Arial" w:cs="Arial"/>
          <w:szCs w:val="21"/>
        </w:rPr>
      </w:pPr>
      <w:r>
        <w:rPr>
          <w:rFonts w:ascii="Arial" w:hAnsi="Arial" w:cs="Arial"/>
          <w:szCs w:val="21"/>
        </w:rPr>
        <w:t>4.4</w:t>
      </w:r>
      <w:r>
        <w:rPr>
          <w:rFonts w:ascii="Arial" w:hAnsi="Arial" w:cs="Arial"/>
          <w:szCs w:val="21"/>
        </w:rPr>
        <w:tab/>
      </w:r>
      <w:r w:rsidR="000B108E" w:rsidRPr="005C5690">
        <w:rPr>
          <w:rFonts w:ascii="Arial" w:hAnsi="Arial" w:cs="Arial"/>
          <w:szCs w:val="21"/>
        </w:rPr>
        <w:t>The final certificates of completion of any contract shall not be issued until the appropriate supervising officer or external consultant has produced to the Finance Director a detailed statement of account and all relevant documents, if required.</w:t>
      </w:r>
    </w:p>
    <w:p w14:paraId="6808C482" w14:textId="77777777" w:rsidR="000B108E" w:rsidRPr="005C5690" w:rsidRDefault="000B108E" w:rsidP="00C61034">
      <w:pPr>
        <w:rPr>
          <w:rFonts w:ascii="Arial" w:hAnsi="Arial" w:cs="Arial"/>
          <w:szCs w:val="21"/>
        </w:rPr>
      </w:pPr>
    </w:p>
    <w:p w14:paraId="33678D56" w14:textId="1EBBE833" w:rsidR="000B108E" w:rsidRPr="005C5690" w:rsidRDefault="00A64A3A" w:rsidP="00A64A3A">
      <w:pPr>
        <w:ind w:left="709" w:hanging="709"/>
        <w:rPr>
          <w:rFonts w:ascii="Arial" w:hAnsi="Arial" w:cs="Arial"/>
          <w:szCs w:val="21"/>
        </w:rPr>
      </w:pPr>
      <w:r>
        <w:rPr>
          <w:rFonts w:ascii="Arial" w:hAnsi="Arial" w:cs="Arial"/>
          <w:szCs w:val="21"/>
        </w:rPr>
        <w:t>4.5</w:t>
      </w:r>
      <w:r>
        <w:rPr>
          <w:rFonts w:ascii="Arial" w:hAnsi="Arial" w:cs="Arial"/>
          <w:szCs w:val="21"/>
        </w:rPr>
        <w:tab/>
      </w:r>
      <w:r w:rsidR="000B108E" w:rsidRPr="005C5690">
        <w:rPr>
          <w:rFonts w:ascii="Arial" w:hAnsi="Arial" w:cs="Arial"/>
          <w:szCs w:val="21"/>
        </w:rPr>
        <w:t>The Finance Director shall, to the extent he/she considers necessary, examine final accounts for contracts and he/she shall be entitled to make all such enquiries and receive such information and explanations as he/she may require in order to satisfy him/herself as to the accuracy of the accounts.</w:t>
      </w:r>
    </w:p>
    <w:p w14:paraId="26A5FB7A" w14:textId="77777777" w:rsidR="000B108E" w:rsidRPr="005C5690" w:rsidRDefault="000B108E" w:rsidP="00C61034">
      <w:pPr>
        <w:rPr>
          <w:rFonts w:ascii="Arial" w:hAnsi="Arial" w:cs="Arial"/>
          <w:szCs w:val="21"/>
        </w:rPr>
      </w:pPr>
    </w:p>
    <w:p w14:paraId="48AD4BFD" w14:textId="16964191" w:rsidR="000B108E" w:rsidRPr="005C5690" w:rsidRDefault="00A64A3A" w:rsidP="00A64A3A">
      <w:pPr>
        <w:ind w:left="709" w:hanging="709"/>
        <w:rPr>
          <w:rFonts w:ascii="Arial" w:hAnsi="Arial" w:cs="Arial"/>
          <w:szCs w:val="21"/>
        </w:rPr>
      </w:pPr>
      <w:r>
        <w:rPr>
          <w:rFonts w:ascii="Arial" w:hAnsi="Arial" w:cs="Arial"/>
          <w:szCs w:val="21"/>
        </w:rPr>
        <w:t>4.6</w:t>
      </w:r>
      <w:r>
        <w:rPr>
          <w:rFonts w:ascii="Arial" w:hAnsi="Arial" w:cs="Arial"/>
          <w:szCs w:val="21"/>
        </w:rPr>
        <w:tab/>
      </w:r>
      <w:r w:rsidR="000B108E" w:rsidRPr="005C5690">
        <w:rPr>
          <w:rFonts w:ascii="Arial" w:hAnsi="Arial" w:cs="Arial"/>
          <w:szCs w:val="21"/>
        </w:rPr>
        <w:t xml:space="preserve">Claims from contractors in respect of matters not clearly within the terms of any existing contract shall be referred to a </w:t>
      </w:r>
      <w:r w:rsidR="004A67CA">
        <w:rPr>
          <w:rFonts w:ascii="Arial" w:hAnsi="Arial" w:cs="Arial"/>
          <w:szCs w:val="21"/>
        </w:rPr>
        <w:t xml:space="preserve">suitably qualified </w:t>
      </w:r>
      <w:r w:rsidR="00A87344">
        <w:rPr>
          <w:rFonts w:ascii="Arial" w:hAnsi="Arial" w:cs="Arial"/>
          <w:szCs w:val="21"/>
        </w:rPr>
        <w:t xml:space="preserve">professional advisor </w:t>
      </w:r>
      <w:r w:rsidR="00A87344">
        <w:rPr>
          <w:rFonts w:ascii="Arial" w:hAnsi="Arial" w:cs="Arial"/>
          <w:szCs w:val="21"/>
        </w:rPr>
        <w:lastRenderedPageBreak/>
        <w:t xml:space="preserve">and/or a </w:t>
      </w:r>
      <w:r w:rsidR="000B108E" w:rsidRPr="005C5690">
        <w:rPr>
          <w:rFonts w:ascii="Arial" w:hAnsi="Arial" w:cs="Arial"/>
          <w:szCs w:val="21"/>
        </w:rPr>
        <w:t>solicitor for consideration of legal liability and, where necessary, to the Director of Finance for financial consideration before a settlement is reached or before any offer of settlement is made.</w:t>
      </w:r>
    </w:p>
    <w:p w14:paraId="3B490C7E" w14:textId="77777777" w:rsidR="000B108E" w:rsidRPr="005C5690" w:rsidRDefault="000B108E" w:rsidP="00C61034">
      <w:pPr>
        <w:rPr>
          <w:rFonts w:ascii="Arial" w:hAnsi="Arial" w:cs="Arial"/>
          <w:szCs w:val="21"/>
        </w:rPr>
      </w:pPr>
    </w:p>
    <w:p w14:paraId="7C71009B" w14:textId="1A190B23" w:rsidR="000B108E" w:rsidRPr="005C5690" w:rsidRDefault="00A64A3A" w:rsidP="00A64A3A">
      <w:pPr>
        <w:ind w:left="709" w:hanging="709"/>
        <w:rPr>
          <w:rFonts w:ascii="Arial" w:hAnsi="Arial" w:cs="Arial"/>
          <w:szCs w:val="21"/>
        </w:rPr>
      </w:pPr>
      <w:r>
        <w:rPr>
          <w:rFonts w:ascii="Arial" w:hAnsi="Arial" w:cs="Arial"/>
          <w:szCs w:val="21"/>
        </w:rPr>
        <w:t>4.7</w:t>
      </w:r>
      <w:r>
        <w:rPr>
          <w:rFonts w:ascii="Arial" w:hAnsi="Arial" w:cs="Arial"/>
          <w:szCs w:val="21"/>
        </w:rPr>
        <w:tab/>
      </w:r>
      <w:r w:rsidR="000B108E" w:rsidRPr="005C5690">
        <w:rPr>
          <w:rFonts w:ascii="Arial" w:hAnsi="Arial" w:cs="Arial"/>
          <w:szCs w:val="21"/>
        </w:rPr>
        <w:t>Where completion of a contract is delayed beyond the contract period, it shall be the duty of the supervising officer concerned to consider and, where appropriate, to take action in respect of any claim for liquidated damages.</w:t>
      </w:r>
    </w:p>
    <w:p w14:paraId="16313B6A" w14:textId="77777777" w:rsidR="000B108E" w:rsidRPr="005C5690" w:rsidRDefault="000B108E" w:rsidP="00C61034">
      <w:pPr>
        <w:rPr>
          <w:rFonts w:ascii="Arial" w:hAnsi="Arial" w:cs="Arial"/>
          <w:szCs w:val="21"/>
        </w:rPr>
      </w:pPr>
    </w:p>
    <w:p w14:paraId="79C103C8" w14:textId="45B56C1A" w:rsidR="000B108E" w:rsidRPr="005C5690" w:rsidRDefault="00A64A3A" w:rsidP="00A64A3A">
      <w:pPr>
        <w:ind w:left="709" w:hanging="709"/>
        <w:rPr>
          <w:rFonts w:ascii="Arial" w:hAnsi="Arial" w:cs="Arial"/>
          <w:szCs w:val="21"/>
        </w:rPr>
      </w:pPr>
      <w:r>
        <w:rPr>
          <w:rFonts w:ascii="Arial" w:hAnsi="Arial" w:cs="Arial"/>
          <w:szCs w:val="21"/>
        </w:rPr>
        <w:t>4.8</w:t>
      </w:r>
      <w:r>
        <w:rPr>
          <w:rFonts w:ascii="Arial" w:hAnsi="Arial" w:cs="Arial"/>
          <w:szCs w:val="21"/>
        </w:rPr>
        <w:tab/>
      </w:r>
      <w:r w:rsidR="000B108E" w:rsidRPr="005C5690">
        <w:rPr>
          <w:rFonts w:ascii="Arial" w:hAnsi="Arial" w:cs="Arial"/>
          <w:szCs w:val="21"/>
        </w:rPr>
        <w:t xml:space="preserve">All officers and consultants shall have regard to the requirements of the Housing Regulator and the </w:t>
      </w:r>
      <w:r w:rsidR="00A62124">
        <w:rPr>
          <w:rFonts w:ascii="Arial" w:hAnsi="Arial" w:cs="Arial"/>
          <w:szCs w:val="21"/>
        </w:rPr>
        <w:t>Ministry</w:t>
      </w:r>
      <w:r w:rsidR="000B108E" w:rsidRPr="005C5690">
        <w:rPr>
          <w:rFonts w:ascii="Arial" w:hAnsi="Arial" w:cs="Arial"/>
          <w:szCs w:val="21"/>
        </w:rPr>
        <w:t xml:space="preserve"> </w:t>
      </w:r>
      <w:r w:rsidR="00202A68">
        <w:rPr>
          <w:rFonts w:ascii="Arial" w:hAnsi="Arial" w:cs="Arial"/>
          <w:szCs w:val="21"/>
        </w:rPr>
        <w:t>of Housing,</w:t>
      </w:r>
      <w:r w:rsidR="000B108E" w:rsidRPr="005C5690">
        <w:rPr>
          <w:rFonts w:ascii="Arial" w:hAnsi="Arial" w:cs="Arial"/>
          <w:szCs w:val="21"/>
        </w:rPr>
        <w:t xml:space="preserve"> Communities and Local Government in respect of matters relating to such contracts.</w:t>
      </w:r>
    </w:p>
    <w:p w14:paraId="3620AB2E" w14:textId="77777777" w:rsidR="002F2D7A" w:rsidRDefault="002F2D7A" w:rsidP="00C61034">
      <w:pPr>
        <w:rPr>
          <w:rFonts w:ascii="Arial" w:hAnsi="Arial" w:cs="Arial"/>
          <w:szCs w:val="21"/>
        </w:rPr>
      </w:pPr>
    </w:p>
    <w:p w14:paraId="10FD0C31" w14:textId="14CB9FEF" w:rsidR="002F2D7A" w:rsidRPr="00BA4D1F" w:rsidRDefault="00BA4D1F" w:rsidP="00C61034">
      <w:pPr>
        <w:rPr>
          <w:rFonts w:ascii="Arial" w:hAnsi="Arial" w:cs="Arial"/>
          <w:b/>
          <w:bCs/>
        </w:rPr>
      </w:pPr>
      <w:r w:rsidRPr="00BA4D1F">
        <w:rPr>
          <w:rFonts w:ascii="Arial" w:hAnsi="Arial" w:cs="Arial"/>
          <w:b/>
          <w:bCs/>
        </w:rPr>
        <w:t>5.0</w:t>
      </w:r>
      <w:r w:rsidRPr="00BA4D1F">
        <w:rPr>
          <w:rFonts w:ascii="Arial" w:hAnsi="Arial" w:cs="Arial"/>
          <w:b/>
          <w:bCs/>
        </w:rPr>
        <w:tab/>
        <w:t>Procurement Act 2023</w:t>
      </w:r>
    </w:p>
    <w:p w14:paraId="78458A22" w14:textId="77777777" w:rsidR="00BA4D1F" w:rsidRDefault="00BA4D1F" w:rsidP="00C61034">
      <w:pPr>
        <w:rPr>
          <w:rFonts w:ascii="Arial" w:hAnsi="Arial" w:cs="Arial"/>
          <w:szCs w:val="21"/>
        </w:rPr>
      </w:pPr>
    </w:p>
    <w:p w14:paraId="6A03D6C3" w14:textId="3139AE2D" w:rsidR="00BA4D1F" w:rsidRDefault="00BA4D1F" w:rsidP="00FA41A0">
      <w:pPr>
        <w:ind w:left="709" w:hanging="709"/>
        <w:rPr>
          <w:rFonts w:ascii="Arial" w:hAnsi="Arial" w:cs="Arial"/>
          <w:szCs w:val="21"/>
        </w:rPr>
      </w:pPr>
      <w:r w:rsidRPr="00BA4D1F">
        <w:rPr>
          <w:rFonts w:ascii="Arial" w:hAnsi="Arial" w:cs="Arial"/>
          <w:sz w:val="21"/>
          <w:szCs w:val="21"/>
        </w:rPr>
        <w:t>5.1</w:t>
      </w:r>
      <w:r w:rsidRPr="00BA4D1F">
        <w:rPr>
          <w:rFonts w:ascii="Arial" w:hAnsi="Arial" w:cs="Arial"/>
          <w:sz w:val="21"/>
          <w:szCs w:val="21"/>
        </w:rPr>
        <w:tab/>
      </w:r>
      <w:proofErr w:type="spellStart"/>
      <w:r w:rsidR="004536CC">
        <w:rPr>
          <w:rFonts w:ascii="Arial" w:hAnsi="Arial" w:cs="Arial"/>
          <w:szCs w:val="21"/>
        </w:rPr>
        <w:t>Hyelm</w:t>
      </w:r>
      <w:proofErr w:type="spellEnd"/>
      <w:r w:rsidR="004536CC">
        <w:rPr>
          <w:rFonts w:ascii="Arial" w:hAnsi="Arial" w:cs="Arial"/>
          <w:szCs w:val="21"/>
        </w:rPr>
        <w:t xml:space="preserve"> is a contracting authority under the Procurement Act 2023</w:t>
      </w:r>
      <w:r w:rsidR="00912A6C">
        <w:rPr>
          <w:rFonts w:ascii="Arial" w:hAnsi="Arial" w:cs="Arial"/>
          <w:szCs w:val="21"/>
        </w:rPr>
        <w:t xml:space="preserve"> and procurement activity must comply </w:t>
      </w:r>
      <w:r w:rsidR="00ED7E62">
        <w:rPr>
          <w:rFonts w:ascii="Arial" w:hAnsi="Arial" w:cs="Arial"/>
          <w:szCs w:val="21"/>
        </w:rPr>
        <w:t>with the Act, the Procurement Regulations 2024 and any o</w:t>
      </w:r>
      <w:r w:rsidR="00FA41A0">
        <w:rPr>
          <w:rFonts w:ascii="Arial" w:hAnsi="Arial" w:cs="Arial"/>
          <w:szCs w:val="21"/>
        </w:rPr>
        <w:t>th</w:t>
      </w:r>
      <w:r w:rsidR="00ED7E62">
        <w:rPr>
          <w:rFonts w:ascii="Arial" w:hAnsi="Arial" w:cs="Arial"/>
          <w:szCs w:val="21"/>
        </w:rPr>
        <w:t>er applicable legislation</w:t>
      </w:r>
      <w:r w:rsidR="00FA41A0">
        <w:rPr>
          <w:rFonts w:ascii="Arial" w:hAnsi="Arial" w:cs="Arial"/>
          <w:szCs w:val="21"/>
        </w:rPr>
        <w:t>, and statutory guidance.</w:t>
      </w:r>
      <w:r w:rsidR="00506606">
        <w:rPr>
          <w:rFonts w:ascii="Arial" w:hAnsi="Arial" w:cs="Arial"/>
          <w:szCs w:val="21"/>
        </w:rPr>
        <w:t xml:space="preserve">  For </w:t>
      </w:r>
      <w:proofErr w:type="spellStart"/>
      <w:r w:rsidR="00506606">
        <w:rPr>
          <w:rFonts w:ascii="Arial" w:hAnsi="Arial" w:cs="Arial"/>
          <w:szCs w:val="21"/>
        </w:rPr>
        <w:t>Hyelm</w:t>
      </w:r>
      <w:proofErr w:type="spellEnd"/>
      <w:r w:rsidR="00506606">
        <w:rPr>
          <w:rFonts w:ascii="Arial" w:hAnsi="Arial" w:cs="Arial"/>
          <w:szCs w:val="21"/>
        </w:rPr>
        <w:t xml:space="preserve"> the main thresholds </w:t>
      </w:r>
      <w:r w:rsidR="00260593">
        <w:rPr>
          <w:rFonts w:ascii="Arial" w:hAnsi="Arial" w:cs="Arial"/>
          <w:szCs w:val="21"/>
        </w:rPr>
        <w:t>(from Jan 2026) and requirements are set out in the table below.</w:t>
      </w:r>
    </w:p>
    <w:p w14:paraId="614CD0C8" w14:textId="77777777" w:rsidR="00203115" w:rsidRDefault="00203115" w:rsidP="00FA41A0">
      <w:pPr>
        <w:ind w:left="709" w:hanging="709"/>
        <w:rPr>
          <w:rFonts w:ascii="Arial" w:hAnsi="Arial" w:cs="Arial"/>
          <w:szCs w:val="21"/>
        </w:rPr>
      </w:pPr>
    </w:p>
    <w:p w14:paraId="42F70B3C" w14:textId="77777777" w:rsidR="00C71FEA" w:rsidRPr="00C71FEA" w:rsidRDefault="00C71FEA" w:rsidP="00203115">
      <w:pPr>
        <w:ind w:left="709"/>
        <w:rPr>
          <w:rFonts w:ascii="Arial" w:hAnsi="Arial" w:cs="Arial"/>
          <w:b/>
          <w:bCs/>
        </w:rPr>
      </w:pPr>
      <w:r w:rsidRPr="00C71FEA">
        <w:rPr>
          <w:rFonts w:ascii="Arial" w:hAnsi="Arial" w:cs="Arial"/>
          <w:b/>
          <w:bCs/>
        </w:rPr>
        <w:t>Procurement Act 2023 – Procurement Thresholds</w:t>
      </w:r>
    </w:p>
    <w:tbl>
      <w:tblPr>
        <w:tblW w:w="8647" w:type="dxa"/>
        <w:tblCellSpacing w:w="15" w:type="dxa"/>
        <w:tblInd w:w="709" w:type="dxa"/>
        <w:tblCellMar>
          <w:top w:w="15" w:type="dxa"/>
          <w:left w:w="15" w:type="dxa"/>
          <w:bottom w:w="15" w:type="dxa"/>
          <w:right w:w="15" w:type="dxa"/>
        </w:tblCellMar>
        <w:tblLook w:val="04A0" w:firstRow="1" w:lastRow="0" w:firstColumn="1" w:lastColumn="0" w:noHBand="0" w:noVBand="1"/>
      </w:tblPr>
      <w:tblGrid>
        <w:gridCol w:w="1843"/>
        <w:gridCol w:w="6804"/>
      </w:tblGrid>
      <w:tr w:rsidR="00FB3112" w:rsidRPr="00C71FEA" w14:paraId="43858F0C" w14:textId="77777777" w:rsidTr="00FB3112">
        <w:trPr>
          <w:tblCellSpacing w:w="15" w:type="dxa"/>
        </w:trPr>
        <w:tc>
          <w:tcPr>
            <w:tcW w:w="1798" w:type="dxa"/>
            <w:vAlign w:val="center"/>
            <w:hideMark/>
          </w:tcPr>
          <w:p w14:paraId="1A76E387" w14:textId="77777777" w:rsidR="00C71FEA" w:rsidRPr="00C71FEA" w:rsidRDefault="00C71FEA" w:rsidP="0007332A">
            <w:pPr>
              <w:spacing w:before="120"/>
              <w:rPr>
                <w:rFonts w:ascii="Arial" w:hAnsi="Arial" w:cs="Arial"/>
                <w:b/>
                <w:bCs/>
              </w:rPr>
            </w:pPr>
            <w:r w:rsidRPr="00C71FEA">
              <w:rPr>
                <w:rFonts w:ascii="Arial" w:hAnsi="Arial" w:cs="Arial"/>
                <w:b/>
                <w:bCs/>
              </w:rPr>
              <w:t>Contract value (including VAT)</w:t>
            </w:r>
          </w:p>
        </w:tc>
        <w:tc>
          <w:tcPr>
            <w:tcW w:w="6759" w:type="dxa"/>
            <w:vAlign w:val="center"/>
            <w:hideMark/>
          </w:tcPr>
          <w:p w14:paraId="5E0366A4" w14:textId="77777777" w:rsidR="00C71FEA" w:rsidRPr="00C71FEA" w:rsidRDefault="00C71FEA" w:rsidP="00203115">
            <w:pPr>
              <w:spacing w:before="120"/>
              <w:ind w:left="399"/>
              <w:rPr>
                <w:rFonts w:ascii="Arial" w:hAnsi="Arial" w:cs="Arial"/>
                <w:b/>
                <w:bCs/>
              </w:rPr>
            </w:pPr>
            <w:r w:rsidRPr="00C71FEA">
              <w:rPr>
                <w:rFonts w:ascii="Arial" w:hAnsi="Arial" w:cs="Arial"/>
                <w:b/>
                <w:bCs/>
              </w:rPr>
              <w:t>Requirements</w:t>
            </w:r>
          </w:p>
        </w:tc>
      </w:tr>
      <w:tr w:rsidR="00FB3112" w:rsidRPr="00C71FEA" w14:paraId="0D7F51E5" w14:textId="77777777" w:rsidTr="00FB3112">
        <w:trPr>
          <w:tblCellSpacing w:w="15" w:type="dxa"/>
        </w:trPr>
        <w:tc>
          <w:tcPr>
            <w:tcW w:w="1798" w:type="dxa"/>
            <w:vAlign w:val="center"/>
            <w:hideMark/>
          </w:tcPr>
          <w:p w14:paraId="75CDA7A8" w14:textId="77777777" w:rsidR="00C71FEA" w:rsidRPr="00C71FEA" w:rsidRDefault="00C71FEA" w:rsidP="0007332A">
            <w:pPr>
              <w:ind w:left="97"/>
              <w:rPr>
                <w:rFonts w:ascii="Arial" w:hAnsi="Arial" w:cs="Arial"/>
              </w:rPr>
            </w:pPr>
            <w:r w:rsidRPr="00C71FEA">
              <w:rPr>
                <w:rFonts w:ascii="Arial" w:hAnsi="Arial" w:cs="Arial"/>
                <w:b/>
                <w:bCs/>
              </w:rPr>
              <w:t>Under £30,000</w:t>
            </w:r>
          </w:p>
        </w:tc>
        <w:tc>
          <w:tcPr>
            <w:tcW w:w="6759" w:type="dxa"/>
            <w:vAlign w:val="center"/>
            <w:hideMark/>
          </w:tcPr>
          <w:p w14:paraId="6DA5D23D" w14:textId="77777777" w:rsidR="00C71FEA" w:rsidRPr="00C71FEA" w:rsidRDefault="00C71FEA" w:rsidP="00A87184">
            <w:pPr>
              <w:ind w:left="399"/>
              <w:rPr>
                <w:rFonts w:ascii="Arial" w:hAnsi="Arial" w:cs="Arial"/>
              </w:rPr>
            </w:pPr>
            <w:r w:rsidRPr="00C71FEA">
              <w:rPr>
                <w:rFonts w:ascii="Arial" w:hAnsi="Arial" w:cs="Arial"/>
              </w:rPr>
              <w:t>Follow HYELM's internal procurement and approval procedures. Obtain appropriate quotations/competition in accordance with HYELM's financial controls and retain a record demonstrating value for money.</w:t>
            </w:r>
          </w:p>
        </w:tc>
      </w:tr>
      <w:tr w:rsidR="00FB3112" w:rsidRPr="00C71FEA" w14:paraId="03896843" w14:textId="77777777" w:rsidTr="00FB3112">
        <w:trPr>
          <w:tblCellSpacing w:w="15" w:type="dxa"/>
        </w:trPr>
        <w:tc>
          <w:tcPr>
            <w:tcW w:w="1798" w:type="dxa"/>
            <w:vAlign w:val="center"/>
            <w:hideMark/>
          </w:tcPr>
          <w:p w14:paraId="687568AC" w14:textId="77777777" w:rsidR="00C71FEA" w:rsidRPr="00C71FEA" w:rsidRDefault="00C71FEA" w:rsidP="0007332A">
            <w:pPr>
              <w:ind w:left="97"/>
              <w:rPr>
                <w:rFonts w:ascii="Arial" w:hAnsi="Arial" w:cs="Arial"/>
              </w:rPr>
            </w:pPr>
            <w:r w:rsidRPr="00C71FEA">
              <w:rPr>
                <w:rFonts w:ascii="Arial" w:hAnsi="Arial" w:cs="Arial"/>
                <w:b/>
                <w:bCs/>
              </w:rPr>
              <w:t>£30,000 to £207,719 – Goods &amp; Services</w:t>
            </w:r>
          </w:p>
        </w:tc>
        <w:tc>
          <w:tcPr>
            <w:tcW w:w="6759" w:type="dxa"/>
            <w:vAlign w:val="center"/>
            <w:hideMark/>
          </w:tcPr>
          <w:p w14:paraId="7B3D8E4F" w14:textId="77777777" w:rsidR="00C71FEA" w:rsidRPr="00C71FEA" w:rsidRDefault="00C71FEA" w:rsidP="00A87184">
            <w:pPr>
              <w:ind w:left="399"/>
              <w:rPr>
                <w:rFonts w:ascii="Arial" w:hAnsi="Arial" w:cs="Arial"/>
              </w:rPr>
            </w:pPr>
            <w:r w:rsidRPr="00C71FEA">
              <w:rPr>
                <w:rFonts w:ascii="Arial" w:hAnsi="Arial" w:cs="Arial"/>
              </w:rPr>
              <w:t xml:space="preserve">Follow HYELM's internal procurement requirements and the Procurement Act rules applicable to </w:t>
            </w:r>
            <w:r w:rsidRPr="00C71FEA">
              <w:rPr>
                <w:rFonts w:ascii="Arial" w:hAnsi="Arial" w:cs="Arial"/>
                <w:b/>
                <w:bCs/>
              </w:rPr>
              <w:t>notifiable below-threshold contracts</w:t>
            </w:r>
            <w:r w:rsidRPr="00C71FEA">
              <w:rPr>
                <w:rFonts w:ascii="Arial" w:hAnsi="Arial" w:cs="Arial"/>
              </w:rPr>
              <w:t>. See the additional £30,000 guidance below.</w:t>
            </w:r>
          </w:p>
        </w:tc>
      </w:tr>
      <w:tr w:rsidR="00FB3112" w:rsidRPr="00C71FEA" w14:paraId="7D20D16D" w14:textId="77777777" w:rsidTr="00FB3112">
        <w:trPr>
          <w:tblCellSpacing w:w="15" w:type="dxa"/>
        </w:trPr>
        <w:tc>
          <w:tcPr>
            <w:tcW w:w="1798" w:type="dxa"/>
            <w:vAlign w:val="center"/>
            <w:hideMark/>
          </w:tcPr>
          <w:p w14:paraId="497173AF" w14:textId="77777777" w:rsidR="00C71FEA" w:rsidRPr="00C71FEA" w:rsidRDefault="00C71FEA" w:rsidP="0007332A">
            <w:pPr>
              <w:ind w:left="97"/>
              <w:rPr>
                <w:rFonts w:ascii="Arial" w:hAnsi="Arial" w:cs="Arial"/>
              </w:rPr>
            </w:pPr>
            <w:r w:rsidRPr="00C71FEA">
              <w:rPr>
                <w:rFonts w:ascii="Arial" w:hAnsi="Arial" w:cs="Arial"/>
                <w:b/>
                <w:bCs/>
              </w:rPr>
              <w:t>£207,720 and above – Goods &amp; Services</w:t>
            </w:r>
          </w:p>
        </w:tc>
        <w:tc>
          <w:tcPr>
            <w:tcW w:w="6759" w:type="dxa"/>
            <w:vAlign w:val="center"/>
            <w:hideMark/>
          </w:tcPr>
          <w:p w14:paraId="206FD3E6" w14:textId="77777777" w:rsidR="00C71FEA" w:rsidRPr="00C71FEA" w:rsidRDefault="00C71FEA" w:rsidP="00A87184">
            <w:pPr>
              <w:ind w:left="399"/>
              <w:rPr>
                <w:rFonts w:ascii="Arial" w:hAnsi="Arial" w:cs="Arial"/>
              </w:rPr>
            </w:pPr>
            <w:r w:rsidRPr="00C71FEA">
              <w:rPr>
                <w:rFonts w:ascii="Arial" w:hAnsi="Arial" w:cs="Arial"/>
              </w:rPr>
              <w:t xml:space="preserve">The </w:t>
            </w:r>
            <w:r w:rsidRPr="00C71FEA">
              <w:rPr>
                <w:rFonts w:ascii="Arial" w:hAnsi="Arial" w:cs="Arial"/>
                <w:b/>
                <w:bCs/>
              </w:rPr>
              <w:t>full Procurement Act 2023 regime</w:t>
            </w:r>
            <w:r w:rsidRPr="00C71FEA">
              <w:rPr>
                <w:rFonts w:ascii="Arial" w:hAnsi="Arial" w:cs="Arial"/>
              </w:rPr>
              <w:t xml:space="preserve"> will normally apply. Procurement must follow an appropriate procedure under the Act and all applicable Find a Tender notice requirements. Procurement advice should be obtained before commencing the procurement.</w:t>
            </w:r>
          </w:p>
        </w:tc>
      </w:tr>
      <w:tr w:rsidR="00FB3112" w:rsidRPr="00C71FEA" w14:paraId="4E1D1435" w14:textId="77777777" w:rsidTr="00FB3112">
        <w:trPr>
          <w:tblCellSpacing w:w="15" w:type="dxa"/>
        </w:trPr>
        <w:tc>
          <w:tcPr>
            <w:tcW w:w="1798" w:type="dxa"/>
            <w:vAlign w:val="center"/>
            <w:hideMark/>
          </w:tcPr>
          <w:p w14:paraId="6F0F4F9C" w14:textId="77777777" w:rsidR="00C71FEA" w:rsidRPr="00C71FEA" w:rsidRDefault="00C71FEA" w:rsidP="0007332A">
            <w:pPr>
              <w:ind w:left="97"/>
              <w:rPr>
                <w:rFonts w:ascii="Arial" w:hAnsi="Arial" w:cs="Arial"/>
              </w:rPr>
            </w:pPr>
            <w:r w:rsidRPr="00C71FEA">
              <w:rPr>
                <w:rFonts w:ascii="Arial" w:hAnsi="Arial" w:cs="Arial"/>
                <w:b/>
                <w:bCs/>
              </w:rPr>
              <w:t>£5,193,000 and above – Works</w:t>
            </w:r>
          </w:p>
        </w:tc>
        <w:tc>
          <w:tcPr>
            <w:tcW w:w="6759" w:type="dxa"/>
            <w:vAlign w:val="center"/>
            <w:hideMark/>
          </w:tcPr>
          <w:p w14:paraId="396E0E08" w14:textId="77777777" w:rsidR="00C71FEA" w:rsidRPr="00C71FEA" w:rsidRDefault="00C71FEA" w:rsidP="00A87184">
            <w:pPr>
              <w:ind w:left="399"/>
              <w:rPr>
                <w:rFonts w:ascii="Arial" w:hAnsi="Arial" w:cs="Arial"/>
              </w:rPr>
            </w:pPr>
            <w:r w:rsidRPr="00C71FEA">
              <w:rPr>
                <w:rFonts w:ascii="Arial" w:hAnsi="Arial" w:cs="Arial"/>
              </w:rPr>
              <w:t xml:space="preserve">The </w:t>
            </w:r>
            <w:r w:rsidRPr="00C71FEA">
              <w:rPr>
                <w:rFonts w:ascii="Arial" w:hAnsi="Arial" w:cs="Arial"/>
                <w:b/>
                <w:bCs/>
              </w:rPr>
              <w:t>full Procurement Act 2023 regime</w:t>
            </w:r>
            <w:r w:rsidRPr="00C71FEA">
              <w:rPr>
                <w:rFonts w:ascii="Arial" w:hAnsi="Arial" w:cs="Arial"/>
              </w:rPr>
              <w:t xml:space="preserve"> will normally apply to works contracts. Procurement advice should be obtained before commencing the procurement.</w:t>
            </w:r>
          </w:p>
        </w:tc>
      </w:tr>
    </w:tbl>
    <w:p w14:paraId="6DC11E24" w14:textId="77777777" w:rsidR="00415E45" w:rsidRPr="0007332A" w:rsidRDefault="00415E45" w:rsidP="0007332A">
      <w:pPr>
        <w:pStyle w:val="isselectedend"/>
        <w:ind w:left="709"/>
        <w:rPr>
          <w:rFonts w:ascii="Arial" w:hAnsi="Arial" w:cs="Arial"/>
        </w:rPr>
      </w:pPr>
      <w:r w:rsidRPr="0007332A">
        <w:rPr>
          <w:rStyle w:val="Strong"/>
          <w:rFonts w:ascii="Arial" w:eastAsiaTheme="majorEastAsia" w:hAnsi="Arial" w:cs="Arial"/>
        </w:rPr>
        <w:t>Additional guidance for contracts of £30,000 or more</w:t>
      </w:r>
    </w:p>
    <w:p w14:paraId="24AE3BB3" w14:textId="77777777" w:rsidR="00415E45" w:rsidRPr="0007332A" w:rsidRDefault="00415E45" w:rsidP="0007332A">
      <w:pPr>
        <w:pStyle w:val="isselectedend"/>
        <w:ind w:left="709"/>
        <w:rPr>
          <w:rFonts w:ascii="Arial" w:hAnsi="Arial" w:cs="Arial"/>
        </w:rPr>
      </w:pPr>
      <w:r w:rsidRPr="0007332A">
        <w:rPr>
          <w:rFonts w:ascii="Arial" w:hAnsi="Arial" w:cs="Arial"/>
        </w:rPr>
        <w:t xml:space="preserve">For HYELM, a regulated below-threshold contract with an estimated value of </w:t>
      </w:r>
      <w:r w:rsidRPr="0007332A">
        <w:rPr>
          <w:rStyle w:val="Strong"/>
          <w:rFonts w:ascii="Arial" w:eastAsiaTheme="majorEastAsia" w:hAnsi="Arial" w:cs="Arial"/>
        </w:rPr>
        <w:t>£30,000 or more including VAT</w:t>
      </w:r>
      <w:r w:rsidRPr="0007332A">
        <w:rPr>
          <w:rFonts w:ascii="Arial" w:hAnsi="Arial" w:cs="Arial"/>
        </w:rPr>
        <w:t xml:space="preserve"> is a </w:t>
      </w:r>
      <w:r w:rsidRPr="0007332A">
        <w:rPr>
          <w:rStyle w:val="Strong"/>
          <w:rFonts w:ascii="Arial" w:eastAsiaTheme="majorEastAsia" w:hAnsi="Arial" w:cs="Arial"/>
        </w:rPr>
        <w:t>notifiable below-threshold contract</w:t>
      </w:r>
      <w:r w:rsidRPr="0007332A">
        <w:rPr>
          <w:rFonts w:ascii="Arial" w:hAnsi="Arial" w:cs="Arial"/>
        </w:rPr>
        <w:t>.</w:t>
      </w:r>
    </w:p>
    <w:p w14:paraId="4B34F5CD" w14:textId="77777777" w:rsidR="00415E45" w:rsidRPr="0007332A" w:rsidRDefault="00415E45" w:rsidP="0007332A">
      <w:pPr>
        <w:pStyle w:val="isselectedend"/>
        <w:ind w:left="709"/>
        <w:rPr>
          <w:rFonts w:ascii="Arial" w:hAnsi="Arial" w:cs="Arial"/>
        </w:rPr>
      </w:pPr>
      <w:r w:rsidRPr="0007332A">
        <w:rPr>
          <w:rFonts w:ascii="Arial" w:hAnsi="Arial" w:cs="Arial"/>
        </w:rPr>
        <w:t>For these contracts:</w:t>
      </w:r>
    </w:p>
    <w:p w14:paraId="49C6A704" w14:textId="77777777" w:rsidR="00415E45" w:rsidRPr="0007332A" w:rsidRDefault="00415E45" w:rsidP="00E8040C">
      <w:pPr>
        <w:numPr>
          <w:ilvl w:val="0"/>
          <w:numId w:val="41"/>
        </w:numPr>
        <w:tabs>
          <w:tab w:val="clear" w:pos="720"/>
          <w:tab w:val="num" w:pos="1418"/>
        </w:tabs>
        <w:spacing w:before="100" w:beforeAutospacing="1" w:after="100" w:afterAutospacing="1"/>
        <w:ind w:left="1418" w:hanging="709"/>
        <w:rPr>
          <w:rFonts w:ascii="Arial" w:hAnsi="Arial" w:cs="Arial"/>
        </w:rPr>
      </w:pPr>
      <w:r w:rsidRPr="0007332A">
        <w:rPr>
          <w:rStyle w:val="Strong"/>
          <w:rFonts w:ascii="Arial" w:eastAsiaTheme="majorEastAsia" w:hAnsi="Arial" w:cs="Arial"/>
        </w:rPr>
        <w:lastRenderedPageBreak/>
        <w:t>If HYELM publicly advertises the opportunity</w:t>
      </w:r>
      <w:r w:rsidRPr="0007332A">
        <w:rPr>
          <w:rFonts w:ascii="Arial" w:hAnsi="Arial" w:cs="Arial"/>
        </w:rPr>
        <w:t>, a Below-Threshold Tender Notice must first be published on the central digital platform (Find a Tender) before the opportunity is advertised elsewhere.</w:t>
      </w:r>
    </w:p>
    <w:p w14:paraId="650233B8" w14:textId="77777777" w:rsidR="00415E45" w:rsidRPr="0007332A" w:rsidRDefault="00415E45" w:rsidP="00E8040C">
      <w:pPr>
        <w:numPr>
          <w:ilvl w:val="0"/>
          <w:numId w:val="41"/>
        </w:numPr>
        <w:tabs>
          <w:tab w:val="clear" w:pos="720"/>
          <w:tab w:val="num" w:pos="1418"/>
        </w:tabs>
        <w:spacing w:before="100" w:beforeAutospacing="1" w:after="100" w:afterAutospacing="1"/>
        <w:ind w:left="1418" w:hanging="709"/>
        <w:rPr>
          <w:rFonts w:ascii="Arial" w:hAnsi="Arial" w:cs="Arial"/>
        </w:rPr>
      </w:pPr>
      <w:r w:rsidRPr="0007332A">
        <w:rPr>
          <w:rFonts w:ascii="Arial" w:hAnsi="Arial" w:cs="Arial"/>
        </w:rPr>
        <w:t xml:space="preserve">HYELM </w:t>
      </w:r>
      <w:r w:rsidRPr="0007332A">
        <w:rPr>
          <w:rStyle w:val="Strong"/>
          <w:rFonts w:ascii="Arial" w:eastAsiaTheme="majorEastAsia" w:hAnsi="Arial" w:cs="Arial"/>
        </w:rPr>
        <w:t>does not have to publicly advertise every contract over £30,000</w:t>
      </w:r>
      <w:r w:rsidRPr="0007332A">
        <w:rPr>
          <w:rFonts w:ascii="Arial" w:hAnsi="Arial" w:cs="Arial"/>
        </w:rPr>
        <w:t>. HYELM may invite quotations or tenders from a closed group of selected suppliers without publishing a Below-Threshold Tender Notice, provided the opportunity is not advertised publicly elsewhere.</w:t>
      </w:r>
    </w:p>
    <w:p w14:paraId="20870FEF" w14:textId="77777777" w:rsidR="00415E45" w:rsidRPr="0007332A" w:rsidRDefault="00415E45" w:rsidP="00E8040C">
      <w:pPr>
        <w:numPr>
          <w:ilvl w:val="0"/>
          <w:numId w:val="41"/>
        </w:numPr>
        <w:tabs>
          <w:tab w:val="clear" w:pos="720"/>
          <w:tab w:val="num" w:pos="1418"/>
        </w:tabs>
        <w:spacing w:before="100" w:beforeAutospacing="1" w:after="100" w:afterAutospacing="1"/>
        <w:ind w:left="1418" w:hanging="709"/>
        <w:rPr>
          <w:rFonts w:ascii="Arial" w:hAnsi="Arial" w:cs="Arial"/>
        </w:rPr>
      </w:pPr>
      <w:r w:rsidRPr="0007332A">
        <w:rPr>
          <w:rFonts w:ascii="Arial" w:hAnsi="Arial" w:cs="Arial"/>
        </w:rPr>
        <w:t xml:space="preserve">HYELM must consider whether the procurement creates barriers to participation by </w:t>
      </w:r>
      <w:r w:rsidRPr="0007332A">
        <w:rPr>
          <w:rStyle w:val="Strong"/>
          <w:rFonts w:ascii="Arial" w:eastAsiaTheme="majorEastAsia" w:hAnsi="Arial" w:cs="Arial"/>
        </w:rPr>
        <w:t>SMEs</w:t>
      </w:r>
      <w:r w:rsidRPr="0007332A">
        <w:rPr>
          <w:rFonts w:ascii="Arial" w:hAnsi="Arial" w:cs="Arial"/>
        </w:rPr>
        <w:t xml:space="preserve"> and whether those barriers can be removed or reduced.</w:t>
      </w:r>
    </w:p>
    <w:p w14:paraId="787B017D" w14:textId="77777777" w:rsidR="00415E45" w:rsidRPr="0007332A" w:rsidRDefault="00415E45" w:rsidP="00E8040C">
      <w:pPr>
        <w:numPr>
          <w:ilvl w:val="0"/>
          <w:numId w:val="41"/>
        </w:numPr>
        <w:tabs>
          <w:tab w:val="clear" w:pos="720"/>
          <w:tab w:val="num" w:pos="1418"/>
        </w:tabs>
        <w:spacing w:before="100" w:beforeAutospacing="1" w:after="100" w:afterAutospacing="1"/>
        <w:ind w:left="1418" w:hanging="709"/>
        <w:rPr>
          <w:rFonts w:ascii="Arial" w:hAnsi="Arial" w:cs="Arial"/>
        </w:rPr>
      </w:pPr>
      <w:r w:rsidRPr="0007332A">
        <w:rPr>
          <w:rFonts w:ascii="Arial" w:hAnsi="Arial" w:cs="Arial"/>
        </w:rPr>
        <w:t xml:space="preserve">After </w:t>
      </w:r>
      <w:proofErr w:type="gramStart"/>
      <w:r w:rsidRPr="0007332A">
        <w:rPr>
          <w:rFonts w:ascii="Arial" w:hAnsi="Arial" w:cs="Arial"/>
        </w:rPr>
        <w:t>entering into</w:t>
      </w:r>
      <w:proofErr w:type="gramEnd"/>
      <w:r w:rsidRPr="0007332A">
        <w:rPr>
          <w:rFonts w:ascii="Arial" w:hAnsi="Arial" w:cs="Arial"/>
        </w:rPr>
        <w:t xml:space="preserve"> a notifiable below-threshold contract, HYELM must publish a </w:t>
      </w:r>
      <w:r w:rsidRPr="0007332A">
        <w:rPr>
          <w:rStyle w:val="Strong"/>
          <w:rFonts w:ascii="Arial" w:eastAsiaTheme="majorEastAsia" w:hAnsi="Arial" w:cs="Arial"/>
        </w:rPr>
        <w:t>Below-Threshold Contract Details Notice</w:t>
      </w:r>
      <w:r w:rsidRPr="0007332A">
        <w:rPr>
          <w:rFonts w:ascii="Arial" w:hAnsi="Arial" w:cs="Arial"/>
        </w:rPr>
        <w:t xml:space="preserve"> as soon as reasonably practicable.</w:t>
      </w:r>
    </w:p>
    <w:p w14:paraId="21F5050F" w14:textId="77777777" w:rsidR="00415E45" w:rsidRPr="0007332A" w:rsidRDefault="00415E45" w:rsidP="00E8040C">
      <w:pPr>
        <w:numPr>
          <w:ilvl w:val="0"/>
          <w:numId w:val="41"/>
        </w:numPr>
        <w:tabs>
          <w:tab w:val="clear" w:pos="720"/>
          <w:tab w:val="num" w:pos="1418"/>
        </w:tabs>
        <w:spacing w:before="100" w:beforeAutospacing="1" w:after="100" w:afterAutospacing="1"/>
        <w:ind w:left="1418" w:hanging="709"/>
        <w:rPr>
          <w:rFonts w:ascii="Arial" w:hAnsi="Arial" w:cs="Arial"/>
        </w:rPr>
      </w:pPr>
      <w:r w:rsidRPr="0007332A">
        <w:rPr>
          <w:rFonts w:ascii="Arial" w:hAnsi="Arial" w:cs="Arial"/>
        </w:rPr>
        <w:t xml:space="preserve">For notices published from </w:t>
      </w:r>
      <w:r w:rsidRPr="0007332A">
        <w:rPr>
          <w:rStyle w:val="Strong"/>
          <w:rFonts w:ascii="Arial" w:eastAsiaTheme="majorEastAsia" w:hAnsi="Arial" w:cs="Arial"/>
        </w:rPr>
        <w:t>1 April 2026</w:t>
      </w:r>
      <w:r w:rsidRPr="0007332A">
        <w:rPr>
          <w:rFonts w:ascii="Arial" w:hAnsi="Arial" w:cs="Arial"/>
        </w:rPr>
        <w:t>, the successful supplier must be registered on the central digital platform. HYELM must obtain the supplier's unique identifier (PPON) and include it in the Contract Details Notice.</w:t>
      </w:r>
    </w:p>
    <w:p w14:paraId="4FCFD276" w14:textId="77777777" w:rsidR="00415E45" w:rsidRPr="0007332A" w:rsidRDefault="00415E45" w:rsidP="00E8040C">
      <w:pPr>
        <w:numPr>
          <w:ilvl w:val="0"/>
          <w:numId w:val="41"/>
        </w:numPr>
        <w:tabs>
          <w:tab w:val="clear" w:pos="720"/>
          <w:tab w:val="num" w:pos="1418"/>
        </w:tabs>
        <w:spacing w:before="100" w:beforeAutospacing="1" w:after="100" w:afterAutospacing="1"/>
        <w:ind w:left="1418" w:hanging="709"/>
        <w:rPr>
          <w:rFonts w:ascii="Arial" w:hAnsi="Arial" w:cs="Arial"/>
        </w:rPr>
      </w:pPr>
      <w:r w:rsidRPr="0007332A">
        <w:rPr>
          <w:rFonts w:ascii="Arial" w:hAnsi="Arial" w:cs="Arial"/>
        </w:rPr>
        <w:t>Appropriate records of the procurement, quotations received, evaluation, approval and award decision should be retained.</w:t>
      </w:r>
    </w:p>
    <w:p w14:paraId="24D9FFF6" w14:textId="79C468E5" w:rsidR="00260593" w:rsidRPr="00E8040C" w:rsidRDefault="00E8040C" w:rsidP="00E8040C">
      <w:pPr>
        <w:ind w:left="709"/>
        <w:rPr>
          <w:rFonts w:ascii="Arial" w:hAnsi="Arial" w:cs="Arial"/>
          <w:szCs w:val="21"/>
        </w:rPr>
      </w:pPr>
      <w:r w:rsidRPr="00E8040C">
        <w:rPr>
          <w:rStyle w:val="Strong"/>
          <w:rFonts w:ascii="Arial" w:hAnsi="Arial" w:cs="Arial"/>
        </w:rPr>
        <w:t>Important:</w:t>
      </w:r>
      <w:r w:rsidRPr="00E8040C">
        <w:rPr>
          <w:rFonts w:ascii="Arial" w:hAnsi="Arial" w:cs="Arial"/>
        </w:rPr>
        <w:t xml:space="preserve"> The £30,000 threshold is primarily a </w:t>
      </w:r>
      <w:r w:rsidRPr="00E8040C">
        <w:rPr>
          <w:rStyle w:val="Strong"/>
          <w:rFonts w:ascii="Arial" w:hAnsi="Arial" w:cs="Arial"/>
        </w:rPr>
        <w:t>transparency/noticing threshold</w:t>
      </w:r>
      <w:r w:rsidRPr="00E8040C">
        <w:rPr>
          <w:rFonts w:ascii="Arial" w:hAnsi="Arial" w:cs="Arial"/>
        </w:rPr>
        <w:t xml:space="preserve">. It does not mean that every purchase of £30,000 or more </w:t>
      </w:r>
      <w:proofErr w:type="gramStart"/>
      <w:r w:rsidRPr="00E8040C">
        <w:rPr>
          <w:rFonts w:ascii="Arial" w:hAnsi="Arial" w:cs="Arial"/>
        </w:rPr>
        <w:t>has to</w:t>
      </w:r>
      <w:proofErr w:type="gramEnd"/>
      <w:r w:rsidRPr="00E8040C">
        <w:rPr>
          <w:rFonts w:ascii="Arial" w:hAnsi="Arial" w:cs="Arial"/>
        </w:rPr>
        <w:t xml:space="preserve"> undergo a full Procurement Act competitive tender exercise. HYELM's own financial regulations and procurement procedures determine the level of competition required below the applicable statutory threshold.</w:t>
      </w:r>
    </w:p>
    <w:p w14:paraId="28A13ABC" w14:textId="77777777" w:rsidR="00261895" w:rsidRPr="00BA4D1F" w:rsidRDefault="00261895" w:rsidP="00C61034">
      <w:pPr>
        <w:rPr>
          <w:rFonts w:ascii="Arial" w:hAnsi="Arial" w:cs="Arial"/>
          <w:sz w:val="21"/>
          <w:szCs w:val="21"/>
        </w:rPr>
      </w:pPr>
    </w:p>
    <w:p w14:paraId="22797E19" w14:textId="5B1C52A1" w:rsidR="000B108E" w:rsidRPr="002F2D7A" w:rsidRDefault="00BA4D1F" w:rsidP="00C61034">
      <w:pPr>
        <w:rPr>
          <w:rFonts w:ascii="Arial" w:hAnsi="Arial" w:cs="Arial"/>
          <w:b/>
          <w:bCs/>
        </w:rPr>
      </w:pPr>
      <w:r>
        <w:rPr>
          <w:rFonts w:ascii="Arial" w:hAnsi="Arial" w:cs="Arial"/>
          <w:b/>
          <w:bCs/>
        </w:rPr>
        <w:t>6</w:t>
      </w:r>
      <w:r w:rsidR="002F2D7A">
        <w:rPr>
          <w:rFonts w:ascii="Arial" w:hAnsi="Arial" w:cs="Arial"/>
          <w:b/>
          <w:bCs/>
        </w:rPr>
        <w:t>.0</w:t>
      </w:r>
      <w:r w:rsidR="002F2D7A">
        <w:rPr>
          <w:rFonts w:ascii="Arial" w:hAnsi="Arial" w:cs="Arial"/>
          <w:b/>
          <w:bCs/>
        </w:rPr>
        <w:tab/>
      </w:r>
      <w:r w:rsidR="000B108E" w:rsidRPr="002F2D7A">
        <w:rPr>
          <w:rFonts w:ascii="Arial" w:hAnsi="Arial" w:cs="Arial"/>
          <w:b/>
          <w:bCs/>
        </w:rPr>
        <w:t>Delegated Responsibility</w:t>
      </w:r>
    </w:p>
    <w:p w14:paraId="29E74153" w14:textId="77777777" w:rsidR="000B108E" w:rsidRPr="005C5690" w:rsidRDefault="000B108E" w:rsidP="00C61034">
      <w:pPr>
        <w:rPr>
          <w:rFonts w:ascii="Arial" w:hAnsi="Arial" w:cs="Arial"/>
          <w:szCs w:val="21"/>
        </w:rPr>
      </w:pPr>
    </w:p>
    <w:p w14:paraId="27C1E87E" w14:textId="02182588" w:rsidR="000B108E" w:rsidRPr="005C5690" w:rsidRDefault="00BA4D1F" w:rsidP="002F2D7A">
      <w:pPr>
        <w:ind w:left="720" w:hanging="720"/>
        <w:rPr>
          <w:rFonts w:ascii="Arial" w:hAnsi="Arial" w:cs="Arial"/>
          <w:szCs w:val="21"/>
        </w:rPr>
      </w:pPr>
      <w:r>
        <w:rPr>
          <w:rFonts w:ascii="Arial" w:hAnsi="Arial" w:cs="Arial"/>
          <w:szCs w:val="21"/>
        </w:rPr>
        <w:t>6</w:t>
      </w:r>
      <w:r w:rsidR="002F2D7A">
        <w:rPr>
          <w:rFonts w:ascii="Arial" w:hAnsi="Arial" w:cs="Arial"/>
          <w:szCs w:val="21"/>
        </w:rPr>
        <w:t>.1</w:t>
      </w:r>
      <w:r w:rsidR="002F2D7A">
        <w:rPr>
          <w:rFonts w:ascii="Arial" w:hAnsi="Arial" w:cs="Arial"/>
          <w:szCs w:val="21"/>
        </w:rPr>
        <w:tab/>
      </w:r>
      <w:r w:rsidR="000B108E" w:rsidRPr="005C5690">
        <w:rPr>
          <w:rFonts w:ascii="Arial" w:hAnsi="Arial" w:cs="Arial"/>
          <w:szCs w:val="21"/>
        </w:rPr>
        <w:t xml:space="preserve">The CEO, in accordance with the job description for this post, is accountable to the Board for all aspects of the financial operation. </w:t>
      </w:r>
      <w:r w:rsidR="00202A68">
        <w:rPr>
          <w:rFonts w:ascii="Arial" w:hAnsi="Arial" w:cs="Arial"/>
          <w:szCs w:val="21"/>
        </w:rPr>
        <w:t xml:space="preserve">The CEO is </w:t>
      </w:r>
      <w:r w:rsidR="00667E0A">
        <w:rPr>
          <w:rFonts w:ascii="Arial" w:hAnsi="Arial" w:cs="Arial"/>
          <w:szCs w:val="21"/>
        </w:rPr>
        <w:t>also</w:t>
      </w:r>
      <w:r w:rsidR="00202A68">
        <w:rPr>
          <w:rFonts w:ascii="Arial" w:hAnsi="Arial" w:cs="Arial"/>
          <w:szCs w:val="21"/>
        </w:rPr>
        <w:t xml:space="preserve"> the bu</w:t>
      </w:r>
      <w:r w:rsidR="00667E0A">
        <w:rPr>
          <w:rFonts w:ascii="Arial" w:hAnsi="Arial" w:cs="Arial"/>
          <w:szCs w:val="21"/>
        </w:rPr>
        <w:t>d</w:t>
      </w:r>
      <w:r w:rsidR="00202A68">
        <w:rPr>
          <w:rFonts w:ascii="Arial" w:hAnsi="Arial" w:cs="Arial"/>
          <w:szCs w:val="21"/>
        </w:rPr>
        <w:t>ge</w:t>
      </w:r>
      <w:r w:rsidR="00667E0A">
        <w:rPr>
          <w:rFonts w:ascii="Arial" w:hAnsi="Arial" w:cs="Arial"/>
          <w:szCs w:val="21"/>
        </w:rPr>
        <w:t>t</w:t>
      </w:r>
      <w:r w:rsidR="00202A68">
        <w:rPr>
          <w:rFonts w:ascii="Arial" w:hAnsi="Arial" w:cs="Arial"/>
          <w:szCs w:val="21"/>
        </w:rPr>
        <w:t xml:space="preserve"> holder fo</w:t>
      </w:r>
      <w:r w:rsidR="00667E0A">
        <w:rPr>
          <w:rFonts w:ascii="Arial" w:hAnsi="Arial" w:cs="Arial"/>
          <w:szCs w:val="21"/>
        </w:rPr>
        <w:t>r the Fire Safety work programme</w:t>
      </w:r>
      <w:r w:rsidR="0011557F">
        <w:rPr>
          <w:rFonts w:ascii="Arial" w:hAnsi="Arial" w:cs="Arial"/>
          <w:szCs w:val="21"/>
        </w:rPr>
        <w:t xml:space="preserve">, health and safety </w:t>
      </w:r>
      <w:r w:rsidR="0090624D">
        <w:rPr>
          <w:rFonts w:ascii="Arial" w:hAnsi="Arial" w:cs="Arial"/>
          <w:szCs w:val="21"/>
        </w:rPr>
        <w:t>matters and the planned cyclical maintenance programme.</w:t>
      </w:r>
    </w:p>
    <w:p w14:paraId="5500ED5C" w14:textId="77777777" w:rsidR="000B108E" w:rsidRPr="005C5690" w:rsidRDefault="000B108E" w:rsidP="00C61034">
      <w:pPr>
        <w:rPr>
          <w:rFonts w:ascii="Arial" w:hAnsi="Arial" w:cs="Arial"/>
          <w:szCs w:val="21"/>
        </w:rPr>
      </w:pPr>
    </w:p>
    <w:p w14:paraId="1F9EB61E" w14:textId="47CE8CCC" w:rsidR="000B108E" w:rsidRPr="005C5690" w:rsidRDefault="00BA4D1F" w:rsidP="00BF1537">
      <w:pPr>
        <w:ind w:left="720" w:hanging="720"/>
        <w:rPr>
          <w:rFonts w:ascii="Arial" w:hAnsi="Arial" w:cs="Arial"/>
          <w:szCs w:val="21"/>
        </w:rPr>
      </w:pPr>
      <w:r>
        <w:rPr>
          <w:rFonts w:ascii="Arial" w:hAnsi="Arial" w:cs="Arial"/>
          <w:szCs w:val="21"/>
        </w:rPr>
        <w:t>6</w:t>
      </w:r>
      <w:r w:rsidR="00BF1537">
        <w:rPr>
          <w:rFonts w:ascii="Arial" w:hAnsi="Arial" w:cs="Arial"/>
          <w:szCs w:val="21"/>
        </w:rPr>
        <w:t>.2</w:t>
      </w:r>
      <w:r w:rsidR="00BF1537">
        <w:rPr>
          <w:rFonts w:ascii="Arial" w:hAnsi="Arial" w:cs="Arial"/>
          <w:szCs w:val="21"/>
        </w:rPr>
        <w:tab/>
      </w:r>
      <w:r w:rsidR="000B108E" w:rsidRPr="005C5690">
        <w:rPr>
          <w:rFonts w:ascii="Arial" w:hAnsi="Arial" w:cs="Arial"/>
          <w:szCs w:val="21"/>
        </w:rPr>
        <w:t>Specific financial duties, as outlined in the financial procedures are further delegated by the CEO to other staff.</w:t>
      </w:r>
    </w:p>
    <w:p w14:paraId="26BD729E" w14:textId="77777777" w:rsidR="000B108E" w:rsidRPr="005C5690" w:rsidRDefault="000B108E" w:rsidP="00C61034">
      <w:pPr>
        <w:rPr>
          <w:rFonts w:ascii="Arial" w:hAnsi="Arial" w:cs="Arial"/>
          <w:szCs w:val="21"/>
        </w:rPr>
      </w:pPr>
    </w:p>
    <w:p w14:paraId="4CE2E972" w14:textId="40AE4C70" w:rsidR="000B108E" w:rsidRPr="005C5690" w:rsidRDefault="00BA4D1F" w:rsidP="00C61034">
      <w:pPr>
        <w:rPr>
          <w:rFonts w:ascii="Arial" w:hAnsi="Arial" w:cs="Arial"/>
          <w:szCs w:val="21"/>
        </w:rPr>
      </w:pPr>
      <w:r>
        <w:rPr>
          <w:rFonts w:ascii="Arial" w:hAnsi="Arial" w:cs="Arial"/>
          <w:szCs w:val="21"/>
        </w:rPr>
        <w:t>6</w:t>
      </w:r>
      <w:r w:rsidR="00BF1537">
        <w:rPr>
          <w:rFonts w:ascii="Arial" w:hAnsi="Arial" w:cs="Arial"/>
          <w:szCs w:val="21"/>
        </w:rPr>
        <w:t>.3</w:t>
      </w:r>
      <w:r w:rsidR="00BF1537">
        <w:rPr>
          <w:rFonts w:ascii="Arial" w:hAnsi="Arial" w:cs="Arial"/>
          <w:szCs w:val="21"/>
        </w:rPr>
        <w:tab/>
      </w:r>
      <w:r w:rsidR="000B108E" w:rsidRPr="005C5690">
        <w:rPr>
          <w:rFonts w:ascii="Arial" w:hAnsi="Arial" w:cs="Arial"/>
          <w:szCs w:val="21"/>
        </w:rPr>
        <w:t>All financial budgets are delegated to the Finance Director.</w:t>
      </w:r>
    </w:p>
    <w:p w14:paraId="38229048" w14:textId="77777777" w:rsidR="000B108E" w:rsidRPr="005C5690" w:rsidRDefault="000B108E" w:rsidP="00C61034">
      <w:pPr>
        <w:rPr>
          <w:rFonts w:ascii="Arial" w:hAnsi="Arial" w:cs="Arial"/>
          <w:szCs w:val="21"/>
        </w:rPr>
      </w:pPr>
    </w:p>
    <w:p w14:paraId="2105FA24" w14:textId="111C8F38" w:rsidR="000B108E" w:rsidRPr="005C5690" w:rsidRDefault="00BA4D1F" w:rsidP="00C61034">
      <w:pPr>
        <w:rPr>
          <w:rFonts w:ascii="Arial" w:hAnsi="Arial" w:cs="Arial"/>
          <w:szCs w:val="21"/>
        </w:rPr>
      </w:pPr>
      <w:r>
        <w:rPr>
          <w:rFonts w:ascii="Arial" w:hAnsi="Arial" w:cs="Arial"/>
          <w:szCs w:val="21"/>
        </w:rPr>
        <w:t>6</w:t>
      </w:r>
      <w:r w:rsidR="00BF1537">
        <w:rPr>
          <w:rFonts w:ascii="Arial" w:hAnsi="Arial" w:cs="Arial"/>
          <w:szCs w:val="21"/>
        </w:rPr>
        <w:t>.4</w:t>
      </w:r>
      <w:r w:rsidR="00BF1537">
        <w:rPr>
          <w:rFonts w:ascii="Arial" w:hAnsi="Arial" w:cs="Arial"/>
          <w:szCs w:val="21"/>
        </w:rPr>
        <w:tab/>
      </w:r>
      <w:r w:rsidR="000B108E" w:rsidRPr="005C5690">
        <w:rPr>
          <w:rFonts w:ascii="Arial" w:hAnsi="Arial" w:cs="Arial"/>
          <w:szCs w:val="21"/>
        </w:rPr>
        <w:t xml:space="preserve">The following budgets are delegated to the </w:t>
      </w:r>
      <w:r w:rsidR="00202A68">
        <w:rPr>
          <w:rFonts w:ascii="Arial" w:hAnsi="Arial" w:cs="Arial"/>
          <w:szCs w:val="21"/>
        </w:rPr>
        <w:t>Housing manager</w:t>
      </w:r>
      <w:r w:rsidR="000B108E" w:rsidRPr="005C5690">
        <w:rPr>
          <w:rFonts w:ascii="Arial" w:hAnsi="Arial" w:cs="Arial"/>
          <w:szCs w:val="21"/>
        </w:rPr>
        <w:t>:</w:t>
      </w:r>
    </w:p>
    <w:p w14:paraId="7D5A04B3" w14:textId="77777777" w:rsidR="000B108E" w:rsidRPr="005C5690" w:rsidRDefault="000B108E" w:rsidP="00C61034">
      <w:pPr>
        <w:rPr>
          <w:rFonts w:ascii="Arial" w:hAnsi="Arial" w:cs="Arial"/>
          <w:szCs w:val="21"/>
        </w:rPr>
      </w:pPr>
    </w:p>
    <w:p w14:paraId="01734E21" w14:textId="4A4443A5" w:rsidR="000B108E" w:rsidRDefault="000B108E" w:rsidP="00BF1537">
      <w:pPr>
        <w:pStyle w:val="ListParagraph"/>
        <w:numPr>
          <w:ilvl w:val="0"/>
          <w:numId w:val="39"/>
        </w:numPr>
        <w:ind w:left="1134" w:hanging="425"/>
        <w:rPr>
          <w:rFonts w:ascii="Arial" w:hAnsi="Arial" w:cs="Arial"/>
          <w:szCs w:val="21"/>
        </w:rPr>
      </w:pPr>
      <w:r w:rsidRPr="00BF1537">
        <w:rPr>
          <w:rFonts w:ascii="Arial" w:hAnsi="Arial" w:cs="Arial"/>
          <w:szCs w:val="21"/>
        </w:rPr>
        <w:t>Maintenance and service contracts.</w:t>
      </w:r>
    </w:p>
    <w:p w14:paraId="24CBB53C" w14:textId="1FAC3599" w:rsidR="000B108E" w:rsidRPr="005C5690" w:rsidRDefault="000B108E" w:rsidP="00C61034">
      <w:pPr>
        <w:rPr>
          <w:rFonts w:ascii="Arial" w:hAnsi="Arial" w:cs="Arial"/>
          <w:szCs w:val="21"/>
        </w:rPr>
      </w:pPr>
    </w:p>
    <w:p w14:paraId="35F47DA7" w14:textId="235B2CE6" w:rsidR="000B108E" w:rsidRDefault="000B108E" w:rsidP="00BF1537">
      <w:pPr>
        <w:pStyle w:val="ListParagraph"/>
        <w:numPr>
          <w:ilvl w:val="0"/>
          <w:numId w:val="40"/>
        </w:numPr>
        <w:ind w:left="1134" w:hanging="425"/>
        <w:rPr>
          <w:rFonts w:ascii="Arial" w:hAnsi="Arial" w:cs="Arial"/>
          <w:szCs w:val="21"/>
        </w:rPr>
      </w:pPr>
      <w:r w:rsidRPr="00BF1537">
        <w:rPr>
          <w:rFonts w:ascii="Arial" w:hAnsi="Arial" w:cs="Arial"/>
          <w:szCs w:val="21"/>
        </w:rPr>
        <w:t>Household Sundries.</w:t>
      </w:r>
    </w:p>
    <w:p w14:paraId="7BD6265A" w14:textId="77777777" w:rsidR="00BF1537" w:rsidRPr="00BF1537" w:rsidRDefault="00BF1537" w:rsidP="00BF1537">
      <w:pPr>
        <w:pStyle w:val="ListParagraph"/>
        <w:ind w:left="1134"/>
        <w:rPr>
          <w:rFonts w:ascii="Arial" w:hAnsi="Arial" w:cs="Arial"/>
          <w:szCs w:val="21"/>
        </w:rPr>
      </w:pPr>
    </w:p>
    <w:p w14:paraId="7F854977" w14:textId="77777777" w:rsidR="000B108E" w:rsidRPr="00BF1537" w:rsidRDefault="000B108E" w:rsidP="00BF1537">
      <w:pPr>
        <w:pStyle w:val="ListParagraph"/>
        <w:numPr>
          <w:ilvl w:val="0"/>
          <w:numId w:val="40"/>
        </w:numPr>
        <w:ind w:left="1134" w:hanging="425"/>
        <w:rPr>
          <w:rFonts w:ascii="Arial" w:hAnsi="Arial" w:cs="Arial"/>
          <w:szCs w:val="21"/>
        </w:rPr>
      </w:pPr>
      <w:r w:rsidRPr="00BF1537">
        <w:rPr>
          <w:rFonts w:ascii="Arial" w:hAnsi="Arial" w:cs="Arial"/>
          <w:szCs w:val="21"/>
        </w:rPr>
        <w:t>Reactive repairs and maintenance.</w:t>
      </w:r>
    </w:p>
    <w:p w14:paraId="14615308" w14:textId="403EE52B" w:rsidR="004D4421" w:rsidRDefault="004D4421" w:rsidP="00703358">
      <w:pPr>
        <w:rPr>
          <w:rFonts w:ascii="Arial" w:hAnsi="Arial" w:cs="Arial"/>
        </w:rPr>
      </w:pPr>
    </w:p>
    <w:p w14:paraId="47EA6CF3" w14:textId="4FED07FB" w:rsidR="006616BA" w:rsidRPr="00773D0B" w:rsidRDefault="00B5675D" w:rsidP="00703358">
      <w:pPr>
        <w:rPr>
          <w:rFonts w:ascii="Arial" w:hAnsi="Arial" w:cs="Arial"/>
          <w:b/>
          <w:bCs/>
        </w:rPr>
      </w:pPr>
      <w:r w:rsidRPr="00773D0B">
        <w:rPr>
          <w:rFonts w:ascii="Arial" w:hAnsi="Arial" w:cs="Arial"/>
          <w:b/>
          <w:bCs/>
        </w:rPr>
        <w:t>7.0</w:t>
      </w:r>
      <w:r w:rsidRPr="00773D0B">
        <w:rPr>
          <w:rFonts w:ascii="Arial" w:hAnsi="Arial" w:cs="Arial"/>
          <w:b/>
          <w:bCs/>
        </w:rPr>
        <w:tab/>
      </w:r>
      <w:r w:rsidR="00773D0B" w:rsidRPr="00773D0B">
        <w:rPr>
          <w:rFonts w:ascii="Arial" w:hAnsi="Arial" w:cs="Arial"/>
          <w:b/>
          <w:bCs/>
        </w:rPr>
        <w:t>Maintenance of Financial records</w:t>
      </w:r>
    </w:p>
    <w:p w14:paraId="69EDC427" w14:textId="618AFFEE" w:rsidR="006616BA" w:rsidRDefault="006616BA" w:rsidP="00703358">
      <w:pPr>
        <w:rPr>
          <w:rFonts w:ascii="Arial" w:hAnsi="Arial" w:cs="Arial"/>
        </w:rPr>
      </w:pPr>
    </w:p>
    <w:p w14:paraId="39D659B1" w14:textId="615B870D" w:rsidR="008C2778" w:rsidRPr="008C2778" w:rsidRDefault="008C2778" w:rsidP="003D69FF">
      <w:pPr>
        <w:pStyle w:val="isselectedend"/>
        <w:ind w:left="709" w:hanging="709"/>
        <w:rPr>
          <w:rFonts w:ascii="Arial" w:hAnsi="Arial" w:cs="Arial"/>
        </w:rPr>
      </w:pPr>
      <w:r>
        <w:rPr>
          <w:rFonts w:ascii="Arial" w:hAnsi="Arial" w:cs="Arial"/>
        </w:rPr>
        <w:lastRenderedPageBreak/>
        <w:t>7.1</w:t>
      </w:r>
      <w:r>
        <w:rPr>
          <w:rFonts w:ascii="Arial" w:hAnsi="Arial" w:cs="Arial"/>
        </w:rPr>
        <w:tab/>
      </w:r>
      <w:r w:rsidRPr="008C2778">
        <w:rPr>
          <w:rFonts w:ascii="Arial" w:hAnsi="Arial" w:cs="Arial"/>
        </w:rPr>
        <w:t>HYELM must maintain complete, accurate and appropriate financial records to demonstrate proper stewardship of its resources and provide a clear audit trail.</w:t>
      </w:r>
      <w:r w:rsidR="00635A28">
        <w:rPr>
          <w:rFonts w:ascii="Arial" w:hAnsi="Arial" w:cs="Arial"/>
        </w:rPr>
        <w:t xml:space="preserve">  </w:t>
      </w:r>
      <w:r w:rsidRPr="008C2778">
        <w:rPr>
          <w:rFonts w:ascii="Arial" w:hAnsi="Arial" w:cs="Arial"/>
        </w:rPr>
        <w:t>All employees responsible for financial transactions must ensure that:</w:t>
      </w:r>
    </w:p>
    <w:p w14:paraId="6F3BBDAE" w14:textId="77777777" w:rsidR="008C2778" w:rsidRPr="008C2778" w:rsidRDefault="008C2778" w:rsidP="008C2778">
      <w:pPr>
        <w:numPr>
          <w:ilvl w:val="0"/>
          <w:numId w:val="42"/>
        </w:numPr>
        <w:tabs>
          <w:tab w:val="clear" w:pos="720"/>
          <w:tab w:val="num" w:pos="1418"/>
        </w:tabs>
        <w:spacing w:before="100" w:beforeAutospacing="1" w:after="100" w:afterAutospacing="1"/>
        <w:ind w:left="1418" w:hanging="709"/>
        <w:rPr>
          <w:rFonts w:ascii="Arial" w:hAnsi="Arial" w:cs="Arial"/>
        </w:rPr>
      </w:pPr>
      <w:r w:rsidRPr="008C2778">
        <w:rPr>
          <w:rFonts w:ascii="Arial" w:hAnsi="Arial" w:cs="Arial"/>
          <w:b/>
          <w:bCs/>
        </w:rPr>
        <w:t>Adequate records are maintained</w:t>
      </w:r>
      <w:r w:rsidRPr="008C2778">
        <w:rPr>
          <w:rFonts w:ascii="Arial" w:hAnsi="Arial" w:cs="Arial"/>
        </w:rPr>
        <w:t xml:space="preserve"> for all income, expenditure, assets, liabilities and other financial transactions.</w:t>
      </w:r>
    </w:p>
    <w:p w14:paraId="61E8A901" w14:textId="77777777" w:rsidR="008C2778" w:rsidRPr="008C2778" w:rsidRDefault="008C2778" w:rsidP="008C2778">
      <w:pPr>
        <w:numPr>
          <w:ilvl w:val="0"/>
          <w:numId w:val="42"/>
        </w:numPr>
        <w:tabs>
          <w:tab w:val="clear" w:pos="720"/>
          <w:tab w:val="num" w:pos="1418"/>
        </w:tabs>
        <w:spacing w:before="100" w:beforeAutospacing="1" w:after="100" w:afterAutospacing="1"/>
        <w:ind w:left="1418" w:hanging="709"/>
        <w:rPr>
          <w:rFonts w:ascii="Arial" w:hAnsi="Arial" w:cs="Arial"/>
        </w:rPr>
      </w:pPr>
      <w:r w:rsidRPr="008C2778">
        <w:rPr>
          <w:rFonts w:ascii="Arial" w:hAnsi="Arial" w:cs="Arial"/>
          <w:b/>
          <w:bCs/>
        </w:rPr>
        <w:t>Transactions are supported by appropriate documentation</w:t>
      </w:r>
      <w:r w:rsidRPr="008C2778">
        <w:rPr>
          <w:rFonts w:ascii="Arial" w:hAnsi="Arial" w:cs="Arial"/>
        </w:rPr>
        <w:t>, such as invoices, purchase orders, contracts, approvals, receipts and other relevant evidence.</w:t>
      </w:r>
    </w:p>
    <w:p w14:paraId="35A881AD" w14:textId="77777777" w:rsidR="008C2778" w:rsidRPr="008C2778" w:rsidRDefault="008C2778" w:rsidP="008C2778">
      <w:pPr>
        <w:numPr>
          <w:ilvl w:val="0"/>
          <w:numId w:val="42"/>
        </w:numPr>
        <w:tabs>
          <w:tab w:val="clear" w:pos="720"/>
          <w:tab w:val="num" w:pos="1418"/>
        </w:tabs>
        <w:spacing w:before="100" w:beforeAutospacing="1" w:after="100" w:afterAutospacing="1"/>
        <w:ind w:left="1418" w:hanging="709"/>
        <w:rPr>
          <w:rFonts w:ascii="Arial" w:hAnsi="Arial" w:cs="Arial"/>
        </w:rPr>
      </w:pPr>
      <w:r w:rsidRPr="008C2778">
        <w:rPr>
          <w:rFonts w:ascii="Arial" w:hAnsi="Arial" w:cs="Arial"/>
          <w:b/>
          <w:bCs/>
        </w:rPr>
        <w:t>Financial records are accurate and timely</w:t>
      </w:r>
      <w:r w:rsidRPr="008C2778">
        <w:rPr>
          <w:rFonts w:ascii="Arial" w:hAnsi="Arial" w:cs="Arial"/>
        </w:rPr>
        <w:t>, and transactions are recorded in the appropriate accounting period and against the correct account or cost centre.</w:t>
      </w:r>
    </w:p>
    <w:p w14:paraId="1C839C6C" w14:textId="77777777" w:rsidR="008C2778" w:rsidRPr="008C2778" w:rsidRDefault="008C2778" w:rsidP="008C2778">
      <w:pPr>
        <w:numPr>
          <w:ilvl w:val="0"/>
          <w:numId w:val="42"/>
        </w:numPr>
        <w:tabs>
          <w:tab w:val="clear" w:pos="720"/>
          <w:tab w:val="num" w:pos="1418"/>
        </w:tabs>
        <w:spacing w:before="100" w:beforeAutospacing="1" w:after="100" w:afterAutospacing="1"/>
        <w:ind w:left="1418" w:hanging="709"/>
        <w:rPr>
          <w:rFonts w:ascii="Arial" w:hAnsi="Arial" w:cs="Arial"/>
        </w:rPr>
      </w:pPr>
      <w:r w:rsidRPr="008C2778">
        <w:rPr>
          <w:rFonts w:ascii="Arial" w:hAnsi="Arial" w:cs="Arial"/>
          <w:b/>
          <w:bCs/>
        </w:rPr>
        <w:t>A clear audit trail is maintained</w:t>
      </w:r>
      <w:r w:rsidRPr="008C2778">
        <w:rPr>
          <w:rFonts w:ascii="Arial" w:hAnsi="Arial" w:cs="Arial"/>
        </w:rPr>
        <w:t>, enabling transactions to be traced from initial approval through to payment, receipt or accounting entry.</w:t>
      </w:r>
    </w:p>
    <w:p w14:paraId="00149528" w14:textId="77777777" w:rsidR="008C2778" w:rsidRPr="008C2778" w:rsidRDefault="008C2778" w:rsidP="008C2778">
      <w:pPr>
        <w:numPr>
          <w:ilvl w:val="0"/>
          <w:numId w:val="42"/>
        </w:numPr>
        <w:tabs>
          <w:tab w:val="clear" w:pos="720"/>
          <w:tab w:val="num" w:pos="1418"/>
        </w:tabs>
        <w:spacing w:before="100" w:beforeAutospacing="1" w:after="100" w:afterAutospacing="1"/>
        <w:ind w:left="1418" w:hanging="709"/>
        <w:rPr>
          <w:rFonts w:ascii="Arial" w:hAnsi="Arial" w:cs="Arial"/>
        </w:rPr>
      </w:pPr>
      <w:r w:rsidRPr="008C2778">
        <w:rPr>
          <w:rFonts w:ascii="Arial" w:hAnsi="Arial" w:cs="Arial"/>
          <w:b/>
          <w:bCs/>
        </w:rPr>
        <w:t>Appropriate authorisation is evidenced</w:t>
      </w:r>
      <w:r w:rsidRPr="008C2778">
        <w:rPr>
          <w:rFonts w:ascii="Arial" w:hAnsi="Arial" w:cs="Arial"/>
        </w:rPr>
        <w:t xml:space="preserve"> in accordance with HYELM's delegated authorities and financial approval limits.</w:t>
      </w:r>
    </w:p>
    <w:p w14:paraId="30AAE2AB" w14:textId="77777777" w:rsidR="008C2778" w:rsidRPr="008C2778" w:rsidRDefault="008C2778" w:rsidP="008C2778">
      <w:pPr>
        <w:numPr>
          <w:ilvl w:val="0"/>
          <w:numId w:val="42"/>
        </w:numPr>
        <w:tabs>
          <w:tab w:val="clear" w:pos="720"/>
          <w:tab w:val="num" w:pos="1418"/>
        </w:tabs>
        <w:spacing w:before="100" w:beforeAutospacing="1" w:after="100" w:afterAutospacing="1"/>
        <w:ind w:left="1418" w:hanging="709"/>
        <w:rPr>
          <w:rFonts w:ascii="Arial" w:hAnsi="Arial" w:cs="Arial"/>
        </w:rPr>
      </w:pPr>
      <w:r w:rsidRPr="008C2778">
        <w:rPr>
          <w:rFonts w:ascii="Arial" w:hAnsi="Arial" w:cs="Arial"/>
          <w:b/>
          <w:bCs/>
        </w:rPr>
        <w:t>Records are retained securely</w:t>
      </w:r>
      <w:r w:rsidRPr="008C2778">
        <w:rPr>
          <w:rFonts w:ascii="Arial" w:hAnsi="Arial" w:cs="Arial"/>
        </w:rPr>
        <w:t xml:space="preserve"> for the period required by legislation, regulatory requirements and HYELM's records-retention policy, and are accessible for audit and inspection when required.</w:t>
      </w:r>
    </w:p>
    <w:p w14:paraId="26C68A5F" w14:textId="77777777" w:rsidR="008C2778" w:rsidRPr="008C2778" w:rsidRDefault="008C2778" w:rsidP="008C2778">
      <w:pPr>
        <w:numPr>
          <w:ilvl w:val="0"/>
          <w:numId w:val="42"/>
        </w:numPr>
        <w:tabs>
          <w:tab w:val="clear" w:pos="720"/>
          <w:tab w:val="num" w:pos="1418"/>
        </w:tabs>
        <w:spacing w:before="100" w:beforeAutospacing="1" w:after="100" w:afterAutospacing="1"/>
        <w:ind w:left="1418" w:hanging="709"/>
        <w:rPr>
          <w:rFonts w:ascii="Arial" w:hAnsi="Arial" w:cs="Arial"/>
        </w:rPr>
      </w:pPr>
      <w:r w:rsidRPr="008C2778">
        <w:rPr>
          <w:rFonts w:ascii="Arial" w:hAnsi="Arial" w:cs="Arial"/>
          <w:b/>
          <w:bCs/>
        </w:rPr>
        <w:t>Financial information is protected</w:t>
      </w:r>
      <w:r w:rsidRPr="008C2778">
        <w:rPr>
          <w:rFonts w:ascii="Arial" w:hAnsi="Arial" w:cs="Arial"/>
        </w:rPr>
        <w:t xml:space="preserve"> against unauthorised access, alteration, loss or destruction, with access restricted appropriately.</w:t>
      </w:r>
    </w:p>
    <w:p w14:paraId="29B7343B" w14:textId="77777777" w:rsidR="008C2778" w:rsidRPr="008C2778" w:rsidRDefault="008C2778" w:rsidP="008C2778">
      <w:pPr>
        <w:numPr>
          <w:ilvl w:val="0"/>
          <w:numId w:val="42"/>
        </w:numPr>
        <w:tabs>
          <w:tab w:val="clear" w:pos="720"/>
          <w:tab w:val="num" w:pos="1418"/>
        </w:tabs>
        <w:spacing w:before="100" w:beforeAutospacing="1" w:after="100" w:afterAutospacing="1"/>
        <w:ind w:left="1418" w:hanging="709"/>
        <w:rPr>
          <w:rFonts w:ascii="Arial" w:hAnsi="Arial" w:cs="Arial"/>
        </w:rPr>
      </w:pPr>
      <w:r w:rsidRPr="008C2778">
        <w:rPr>
          <w:rFonts w:ascii="Arial" w:hAnsi="Arial" w:cs="Arial"/>
          <w:b/>
          <w:bCs/>
        </w:rPr>
        <w:t>Records must not be falsified, deliberately altered, concealed or destroyed</w:t>
      </w:r>
      <w:r w:rsidRPr="008C2778">
        <w:rPr>
          <w:rFonts w:ascii="Arial" w:hAnsi="Arial" w:cs="Arial"/>
        </w:rPr>
        <w:t xml:space="preserve"> </w:t>
      </w:r>
      <w:proofErr w:type="gramStart"/>
      <w:r w:rsidRPr="008C2778">
        <w:rPr>
          <w:rFonts w:ascii="Arial" w:hAnsi="Arial" w:cs="Arial"/>
        </w:rPr>
        <w:t>in order to</w:t>
      </w:r>
      <w:proofErr w:type="gramEnd"/>
      <w:r w:rsidRPr="008C2778">
        <w:rPr>
          <w:rFonts w:ascii="Arial" w:hAnsi="Arial" w:cs="Arial"/>
        </w:rPr>
        <w:t xml:space="preserve"> misrepresent a transaction or circumvent HYELM's financial controls.</w:t>
      </w:r>
    </w:p>
    <w:p w14:paraId="416C4486" w14:textId="41E5879D" w:rsidR="00741A7A" w:rsidRDefault="00635A28" w:rsidP="00635A28">
      <w:pPr>
        <w:spacing w:before="100" w:beforeAutospacing="1" w:after="100" w:afterAutospacing="1"/>
        <w:ind w:left="851" w:hanging="851"/>
        <w:rPr>
          <w:rFonts w:ascii="Arial" w:hAnsi="Arial" w:cs="Arial"/>
        </w:rPr>
      </w:pPr>
      <w:r>
        <w:rPr>
          <w:rFonts w:ascii="Arial" w:hAnsi="Arial" w:cs="Arial"/>
        </w:rPr>
        <w:t>7.2</w:t>
      </w:r>
      <w:r>
        <w:rPr>
          <w:rFonts w:ascii="Arial" w:hAnsi="Arial" w:cs="Arial"/>
        </w:rPr>
        <w:tab/>
      </w:r>
      <w:r w:rsidR="008C2778" w:rsidRPr="008C2778">
        <w:rPr>
          <w:rFonts w:ascii="Arial" w:hAnsi="Arial" w:cs="Arial"/>
        </w:rPr>
        <w:t xml:space="preserve">The Finance Team is responsible for maintaining the principal accounting records and for establishing appropriate arrangements for the retention, reconciliation and security of financial information. </w:t>
      </w:r>
    </w:p>
    <w:p w14:paraId="6F0308CD" w14:textId="725ACA9C" w:rsidR="009B7AFF" w:rsidRDefault="009B7AFF" w:rsidP="00635A28">
      <w:pPr>
        <w:spacing w:before="100" w:beforeAutospacing="1" w:after="100" w:afterAutospacing="1"/>
        <w:ind w:left="851" w:hanging="851"/>
        <w:rPr>
          <w:rFonts w:ascii="Arial" w:hAnsi="Arial" w:cs="Arial"/>
        </w:rPr>
      </w:pPr>
      <w:r>
        <w:rPr>
          <w:rFonts w:ascii="Arial" w:hAnsi="Arial" w:cs="Arial"/>
        </w:rPr>
        <w:t>7.3</w:t>
      </w:r>
      <w:r>
        <w:rPr>
          <w:rFonts w:ascii="Arial" w:hAnsi="Arial" w:cs="Arial"/>
        </w:rPr>
        <w:tab/>
        <w:t>The Finance team is responsible for producing quarterly management accounts for the information of the Board and the management team.  The</w:t>
      </w:r>
      <w:r w:rsidR="005E2899">
        <w:rPr>
          <w:rFonts w:ascii="Arial" w:hAnsi="Arial" w:cs="Arial"/>
        </w:rPr>
        <w:t xml:space="preserve"> Finance Team are also responsible for the quarterly reconciliation of </w:t>
      </w:r>
      <w:r w:rsidR="00AD2C27">
        <w:rPr>
          <w:rFonts w:ascii="Arial" w:hAnsi="Arial" w:cs="Arial"/>
        </w:rPr>
        <w:t>all bank account and key balance sheet control accounts.  All the</w:t>
      </w:r>
      <w:r w:rsidR="00931ABC">
        <w:rPr>
          <w:rFonts w:ascii="Arial" w:hAnsi="Arial" w:cs="Arial"/>
        </w:rPr>
        <w:t>se</w:t>
      </w:r>
      <w:r w:rsidR="00AD2C27">
        <w:rPr>
          <w:rFonts w:ascii="Arial" w:hAnsi="Arial" w:cs="Arial"/>
        </w:rPr>
        <w:t xml:space="preserve"> reconciliations must be </w:t>
      </w:r>
      <w:r w:rsidR="00FF1B34">
        <w:rPr>
          <w:rFonts w:ascii="Arial" w:hAnsi="Arial" w:cs="Arial"/>
        </w:rPr>
        <w:t>evidenced to show th</w:t>
      </w:r>
      <w:r w:rsidR="00931ABC">
        <w:rPr>
          <w:rFonts w:ascii="Arial" w:hAnsi="Arial" w:cs="Arial"/>
        </w:rPr>
        <w:t>at they have been prepared or reviewed by the Director of Finance</w:t>
      </w:r>
      <w:r w:rsidR="00F90ED6">
        <w:rPr>
          <w:rFonts w:ascii="Arial" w:hAnsi="Arial" w:cs="Arial"/>
        </w:rPr>
        <w:t xml:space="preserve"> on a timely basis.</w:t>
      </w:r>
      <w:r w:rsidR="00FF1B34">
        <w:rPr>
          <w:rFonts w:ascii="Arial" w:hAnsi="Arial" w:cs="Arial"/>
        </w:rPr>
        <w:t xml:space="preserve"> </w:t>
      </w:r>
    </w:p>
    <w:p w14:paraId="745B8D7A" w14:textId="1BB7172F" w:rsidR="008C2778" w:rsidRPr="008C2778" w:rsidRDefault="00741A7A" w:rsidP="00635A28">
      <w:pPr>
        <w:spacing w:before="100" w:beforeAutospacing="1" w:after="100" w:afterAutospacing="1"/>
        <w:ind w:left="851" w:hanging="851"/>
        <w:rPr>
          <w:rFonts w:ascii="Arial" w:hAnsi="Arial" w:cs="Arial"/>
        </w:rPr>
      </w:pPr>
      <w:r>
        <w:rPr>
          <w:rFonts w:ascii="Arial" w:hAnsi="Arial" w:cs="Arial"/>
        </w:rPr>
        <w:t>7.</w:t>
      </w:r>
      <w:r w:rsidR="009B7AFF">
        <w:rPr>
          <w:rFonts w:ascii="Arial" w:hAnsi="Arial" w:cs="Arial"/>
        </w:rPr>
        <w:t>4</w:t>
      </w:r>
      <w:r>
        <w:rPr>
          <w:rFonts w:ascii="Arial" w:hAnsi="Arial" w:cs="Arial"/>
        </w:rPr>
        <w:tab/>
      </w:r>
      <w:r w:rsidR="008C2778" w:rsidRPr="008C2778">
        <w:rPr>
          <w:rFonts w:ascii="Arial" w:hAnsi="Arial" w:cs="Arial"/>
        </w:rPr>
        <w:t>All employees must provide Finance, internal audit and external audit with information and supporting records reasonably required to carry out their duties.</w:t>
      </w:r>
    </w:p>
    <w:p w14:paraId="2C893FA7" w14:textId="774F7D8C" w:rsidR="006616BA" w:rsidRDefault="006616BA" w:rsidP="00703358">
      <w:pPr>
        <w:rPr>
          <w:rFonts w:ascii="Arial" w:hAnsi="Arial" w:cs="Arial"/>
        </w:rPr>
      </w:pPr>
    </w:p>
    <w:p w14:paraId="1F5BCF69" w14:textId="77777777" w:rsidR="001105EA" w:rsidRDefault="001105EA" w:rsidP="00703358">
      <w:pPr>
        <w:rPr>
          <w:rFonts w:ascii="Arial" w:hAnsi="Arial" w:cs="Arial"/>
        </w:rPr>
      </w:pPr>
    </w:p>
    <w:p w14:paraId="1693AD3B" w14:textId="57246325" w:rsidR="00703358" w:rsidRPr="00703358" w:rsidRDefault="00703358" w:rsidP="00703358">
      <w:pPr>
        <w:rPr>
          <w:rFonts w:ascii="Arial" w:hAnsi="Arial" w:cs="Arial"/>
          <w:b/>
          <w:bCs/>
        </w:rPr>
      </w:pPr>
      <w:r w:rsidRPr="00703358">
        <w:rPr>
          <w:rFonts w:ascii="Arial" w:hAnsi="Arial" w:cs="Arial"/>
          <w:b/>
          <w:bCs/>
        </w:rPr>
        <w:t>Approval</w:t>
      </w:r>
    </w:p>
    <w:p w14:paraId="29FC57F0" w14:textId="50C64F54" w:rsidR="00703358" w:rsidRDefault="00703358" w:rsidP="00703358">
      <w:pPr>
        <w:rPr>
          <w:rFonts w:ascii="Arial" w:hAnsi="Arial" w:cs="Arial"/>
        </w:rPr>
      </w:pPr>
    </w:p>
    <w:tbl>
      <w:tblPr>
        <w:tblStyle w:val="TableGrid"/>
        <w:tblW w:w="0" w:type="auto"/>
        <w:tblLook w:val="04A0" w:firstRow="1" w:lastRow="0" w:firstColumn="1" w:lastColumn="0" w:noHBand="0" w:noVBand="1"/>
      </w:tblPr>
      <w:tblGrid>
        <w:gridCol w:w="4106"/>
        <w:gridCol w:w="5098"/>
      </w:tblGrid>
      <w:tr w:rsidR="005A31D8" w14:paraId="3CC91773" w14:textId="77777777" w:rsidTr="002430F2">
        <w:tc>
          <w:tcPr>
            <w:tcW w:w="4106" w:type="dxa"/>
          </w:tcPr>
          <w:p w14:paraId="2FA60814" w14:textId="54BAA758" w:rsidR="005A31D8" w:rsidRPr="002430F2" w:rsidRDefault="005A31D8" w:rsidP="00703358">
            <w:pPr>
              <w:rPr>
                <w:rFonts w:ascii="Arial" w:hAnsi="Arial" w:cs="Arial"/>
                <w:b/>
                <w:bCs/>
              </w:rPr>
            </w:pPr>
            <w:r w:rsidRPr="002430F2">
              <w:rPr>
                <w:rFonts w:ascii="Arial" w:hAnsi="Arial" w:cs="Arial"/>
                <w:b/>
                <w:bCs/>
              </w:rPr>
              <w:t>Version Number</w:t>
            </w:r>
            <w:r w:rsidR="00274B82" w:rsidRPr="002430F2">
              <w:rPr>
                <w:rFonts w:ascii="Arial" w:hAnsi="Arial" w:cs="Arial"/>
                <w:b/>
                <w:bCs/>
              </w:rPr>
              <w:t>:</w:t>
            </w:r>
          </w:p>
        </w:tc>
        <w:tc>
          <w:tcPr>
            <w:tcW w:w="5098" w:type="dxa"/>
          </w:tcPr>
          <w:p w14:paraId="0F90B053" w14:textId="069ECB22" w:rsidR="005A31D8" w:rsidRDefault="00274B82" w:rsidP="00703358">
            <w:pPr>
              <w:rPr>
                <w:rFonts w:ascii="Arial" w:hAnsi="Arial" w:cs="Arial"/>
              </w:rPr>
            </w:pPr>
            <w:r>
              <w:rPr>
                <w:rFonts w:ascii="Arial" w:hAnsi="Arial" w:cs="Arial"/>
              </w:rPr>
              <w:t>V</w:t>
            </w:r>
            <w:r w:rsidR="00121FE1">
              <w:rPr>
                <w:rFonts w:ascii="Arial" w:hAnsi="Arial" w:cs="Arial"/>
              </w:rPr>
              <w:t>1</w:t>
            </w:r>
            <w:r w:rsidR="005A31D8">
              <w:rPr>
                <w:rFonts w:ascii="Arial" w:hAnsi="Arial" w:cs="Arial"/>
              </w:rPr>
              <w:t>.0</w:t>
            </w:r>
            <w:r w:rsidR="001105EA">
              <w:rPr>
                <w:rFonts w:ascii="Arial" w:hAnsi="Arial" w:cs="Arial"/>
              </w:rPr>
              <w:t>1</w:t>
            </w:r>
          </w:p>
        </w:tc>
      </w:tr>
      <w:tr w:rsidR="005A31D8" w14:paraId="7F576015" w14:textId="77777777" w:rsidTr="002430F2">
        <w:tc>
          <w:tcPr>
            <w:tcW w:w="4106" w:type="dxa"/>
          </w:tcPr>
          <w:p w14:paraId="09957291" w14:textId="7D4606B5" w:rsidR="005A31D8" w:rsidRPr="002430F2" w:rsidRDefault="00A830AD" w:rsidP="00703358">
            <w:pPr>
              <w:rPr>
                <w:rFonts w:ascii="Arial" w:hAnsi="Arial" w:cs="Arial"/>
                <w:b/>
                <w:bCs/>
              </w:rPr>
            </w:pPr>
            <w:r w:rsidRPr="002430F2">
              <w:rPr>
                <w:rFonts w:ascii="Arial" w:hAnsi="Arial" w:cs="Arial"/>
                <w:b/>
                <w:bCs/>
              </w:rPr>
              <w:t>Approval Date:</w:t>
            </w:r>
          </w:p>
        </w:tc>
        <w:tc>
          <w:tcPr>
            <w:tcW w:w="5098" w:type="dxa"/>
          </w:tcPr>
          <w:p w14:paraId="4558EBB5" w14:textId="624722F6" w:rsidR="005A31D8" w:rsidRDefault="00F90ED6" w:rsidP="00703358">
            <w:pPr>
              <w:rPr>
                <w:rFonts w:ascii="Arial" w:hAnsi="Arial" w:cs="Arial"/>
              </w:rPr>
            </w:pPr>
            <w:r>
              <w:rPr>
                <w:rFonts w:ascii="Arial" w:hAnsi="Arial" w:cs="Arial"/>
              </w:rPr>
              <w:t>October</w:t>
            </w:r>
            <w:r w:rsidR="00A830AD">
              <w:rPr>
                <w:rFonts w:ascii="Arial" w:hAnsi="Arial" w:cs="Arial"/>
              </w:rPr>
              <w:t xml:space="preserve"> 202</w:t>
            </w:r>
            <w:r>
              <w:rPr>
                <w:rFonts w:ascii="Arial" w:hAnsi="Arial" w:cs="Arial"/>
              </w:rPr>
              <w:t>6</w:t>
            </w:r>
          </w:p>
        </w:tc>
      </w:tr>
      <w:tr w:rsidR="005A31D8" w14:paraId="7F35CA95" w14:textId="77777777" w:rsidTr="002430F2">
        <w:tc>
          <w:tcPr>
            <w:tcW w:w="4106" w:type="dxa"/>
          </w:tcPr>
          <w:p w14:paraId="560E03F5" w14:textId="5643F700" w:rsidR="005A31D8" w:rsidRPr="002430F2" w:rsidRDefault="009D4EA0" w:rsidP="00703358">
            <w:pPr>
              <w:rPr>
                <w:rFonts w:ascii="Arial" w:hAnsi="Arial" w:cs="Arial"/>
                <w:b/>
                <w:bCs/>
              </w:rPr>
            </w:pPr>
            <w:r w:rsidRPr="002430F2">
              <w:rPr>
                <w:rFonts w:ascii="Arial" w:hAnsi="Arial" w:cs="Arial"/>
                <w:b/>
                <w:bCs/>
              </w:rPr>
              <w:t>Approved By:</w:t>
            </w:r>
          </w:p>
        </w:tc>
        <w:tc>
          <w:tcPr>
            <w:tcW w:w="5098" w:type="dxa"/>
          </w:tcPr>
          <w:p w14:paraId="72BAB16E" w14:textId="21815FB0" w:rsidR="005A31D8" w:rsidRDefault="009D4EA0" w:rsidP="00703358">
            <w:pPr>
              <w:rPr>
                <w:rFonts w:ascii="Arial" w:hAnsi="Arial" w:cs="Arial"/>
              </w:rPr>
            </w:pPr>
            <w:r>
              <w:rPr>
                <w:rFonts w:ascii="Arial" w:hAnsi="Arial" w:cs="Arial"/>
              </w:rPr>
              <w:t>Board</w:t>
            </w:r>
          </w:p>
        </w:tc>
      </w:tr>
      <w:tr w:rsidR="005A31D8" w14:paraId="004F6D78" w14:textId="77777777" w:rsidTr="002430F2">
        <w:tc>
          <w:tcPr>
            <w:tcW w:w="4106" w:type="dxa"/>
          </w:tcPr>
          <w:p w14:paraId="3C3C764B" w14:textId="2333198A" w:rsidR="005A31D8" w:rsidRPr="002430F2" w:rsidRDefault="00535BC6" w:rsidP="00703358">
            <w:pPr>
              <w:rPr>
                <w:rFonts w:ascii="Arial" w:hAnsi="Arial" w:cs="Arial"/>
                <w:b/>
                <w:bCs/>
              </w:rPr>
            </w:pPr>
            <w:r w:rsidRPr="002430F2">
              <w:rPr>
                <w:rFonts w:ascii="Arial" w:hAnsi="Arial" w:cs="Arial"/>
                <w:b/>
                <w:bCs/>
              </w:rPr>
              <w:t>Review Due:</w:t>
            </w:r>
          </w:p>
        </w:tc>
        <w:tc>
          <w:tcPr>
            <w:tcW w:w="5098" w:type="dxa"/>
          </w:tcPr>
          <w:p w14:paraId="7692FF0C" w14:textId="6CE26627" w:rsidR="005A31D8" w:rsidRDefault="001105EA" w:rsidP="00703358">
            <w:pPr>
              <w:rPr>
                <w:rFonts w:ascii="Arial" w:hAnsi="Arial" w:cs="Arial"/>
              </w:rPr>
            </w:pPr>
            <w:r>
              <w:rPr>
                <w:rFonts w:ascii="Arial" w:hAnsi="Arial" w:cs="Arial"/>
              </w:rPr>
              <w:t>September</w:t>
            </w:r>
            <w:r w:rsidR="00535BC6">
              <w:rPr>
                <w:rFonts w:ascii="Arial" w:hAnsi="Arial" w:cs="Arial"/>
              </w:rPr>
              <w:t xml:space="preserve"> 202</w:t>
            </w:r>
            <w:r w:rsidR="00F90ED6">
              <w:rPr>
                <w:rFonts w:ascii="Arial" w:hAnsi="Arial" w:cs="Arial"/>
              </w:rPr>
              <w:t>9</w:t>
            </w:r>
          </w:p>
        </w:tc>
      </w:tr>
      <w:tr w:rsidR="005A31D8" w14:paraId="073264A8" w14:textId="77777777" w:rsidTr="002430F2">
        <w:tc>
          <w:tcPr>
            <w:tcW w:w="4106" w:type="dxa"/>
          </w:tcPr>
          <w:p w14:paraId="5CED8949" w14:textId="26607018" w:rsidR="005A31D8" w:rsidRPr="002430F2" w:rsidRDefault="00535BC6" w:rsidP="00703358">
            <w:pPr>
              <w:rPr>
                <w:rFonts w:ascii="Arial" w:hAnsi="Arial" w:cs="Arial"/>
                <w:b/>
                <w:bCs/>
              </w:rPr>
            </w:pPr>
            <w:r w:rsidRPr="002430F2">
              <w:rPr>
                <w:rFonts w:ascii="Arial" w:hAnsi="Arial" w:cs="Arial"/>
                <w:b/>
                <w:bCs/>
              </w:rPr>
              <w:t>Responsibility:</w:t>
            </w:r>
          </w:p>
        </w:tc>
        <w:tc>
          <w:tcPr>
            <w:tcW w:w="5098" w:type="dxa"/>
          </w:tcPr>
          <w:p w14:paraId="1FB894D5" w14:textId="4CB79286" w:rsidR="005A31D8" w:rsidRDefault="001105EA" w:rsidP="00703358">
            <w:pPr>
              <w:rPr>
                <w:rFonts w:ascii="Arial" w:hAnsi="Arial" w:cs="Arial"/>
              </w:rPr>
            </w:pPr>
            <w:r>
              <w:rPr>
                <w:rFonts w:ascii="Arial" w:hAnsi="Arial" w:cs="Arial"/>
              </w:rPr>
              <w:t>Finance Director</w:t>
            </w:r>
          </w:p>
        </w:tc>
      </w:tr>
      <w:tr w:rsidR="002430F2" w14:paraId="490939D7" w14:textId="77777777" w:rsidTr="002430F2">
        <w:tc>
          <w:tcPr>
            <w:tcW w:w="4106" w:type="dxa"/>
          </w:tcPr>
          <w:p w14:paraId="12357DF1" w14:textId="4D50A54C" w:rsidR="002430F2" w:rsidRPr="002430F2" w:rsidRDefault="002430F2" w:rsidP="00703358">
            <w:pPr>
              <w:rPr>
                <w:rFonts w:ascii="Arial" w:hAnsi="Arial" w:cs="Arial"/>
                <w:b/>
                <w:bCs/>
              </w:rPr>
            </w:pPr>
            <w:r w:rsidRPr="002430F2">
              <w:rPr>
                <w:rFonts w:ascii="Arial" w:hAnsi="Arial" w:cs="Arial"/>
                <w:b/>
                <w:bCs/>
              </w:rPr>
              <w:lastRenderedPageBreak/>
              <w:t>Equality Impact Assessment (EIA)</w:t>
            </w:r>
            <w:r>
              <w:rPr>
                <w:rFonts w:ascii="Arial" w:hAnsi="Arial" w:cs="Arial"/>
                <w:b/>
                <w:bCs/>
              </w:rPr>
              <w:t>:</w:t>
            </w:r>
          </w:p>
        </w:tc>
        <w:tc>
          <w:tcPr>
            <w:tcW w:w="5098" w:type="dxa"/>
          </w:tcPr>
          <w:p w14:paraId="292D46FE" w14:textId="49EAEFFA" w:rsidR="002430F2" w:rsidRDefault="001105EA" w:rsidP="00703358">
            <w:pPr>
              <w:rPr>
                <w:rFonts w:ascii="Arial" w:hAnsi="Arial" w:cs="Arial"/>
              </w:rPr>
            </w:pPr>
            <w:r>
              <w:rPr>
                <w:rFonts w:ascii="Arial" w:hAnsi="Arial" w:cs="Arial"/>
              </w:rPr>
              <w:t>n/a</w:t>
            </w:r>
          </w:p>
        </w:tc>
      </w:tr>
      <w:tr w:rsidR="002430F2" w14:paraId="5A7EB5F2" w14:textId="77777777" w:rsidTr="002430F2">
        <w:tc>
          <w:tcPr>
            <w:tcW w:w="4106" w:type="dxa"/>
          </w:tcPr>
          <w:p w14:paraId="57AB0A40" w14:textId="29E236EB" w:rsidR="002430F2" w:rsidRPr="002430F2" w:rsidRDefault="002430F2" w:rsidP="00703358">
            <w:pPr>
              <w:rPr>
                <w:rFonts w:ascii="Arial" w:hAnsi="Arial" w:cs="Arial"/>
                <w:b/>
                <w:bCs/>
              </w:rPr>
            </w:pPr>
            <w:r w:rsidRPr="002430F2">
              <w:rPr>
                <w:rFonts w:ascii="Arial" w:hAnsi="Arial" w:cs="Arial"/>
                <w:b/>
                <w:bCs/>
              </w:rPr>
              <w:t>Data Protection Assessment (DPIA)</w:t>
            </w:r>
            <w:r>
              <w:rPr>
                <w:rFonts w:ascii="Arial" w:hAnsi="Arial" w:cs="Arial"/>
                <w:b/>
                <w:bCs/>
              </w:rPr>
              <w:t>:</w:t>
            </w:r>
          </w:p>
        </w:tc>
        <w:tc>
          <w:tcPr>
            <w:tcW w:w="5098" w:type="dxa"/>
          </w:tcPr>
          <w:p w14:paraId="57B51F4D" w14:textId="026F76A3" w:rsidR="002430F2" w:rsidRDefault="00FA2108" w:rsidP="00703358">
            <w:pPr>
              <w:rPr>
                <w:rFonts w:ascii="Arial" w:hAnsi="Arial" w:cs="Arial"/>
              </w:rPr>
            </w:pPr>
            <w:r>
              <w:rPr>
                <w:rFonts w:ascii="Arial" w:hAnsi="Arial" w:cs="Arial"/>
              </w:rPr>
              <w:t>n/a – processing in line with Data Protection policy</w:t>
            </w:r>
          </w:p>
        </w:tc>
      </w:tr>
    </w:tbl>
    <w:p w14:paraId="62DE2BBF" w14:textId="04FABEC1" w:rsidR="00703358" w:rsidRDefault="00703358" w:rsidP="00703358">
      <w:pPr>
        <w:rPr>
          <w:rFonts w:ascii="Arial" w:hAnsi="Arial" w:cs="Arial"/>
        </w:rPr>
      </w:pPr>
    </w:p>
    <w:p w14:paraId="2274AF7B" w14:textId="717CD274" w:rsidR="00C60A49" w:rsidRDefault="00C60A49" w:rsidP="00703358">
      <w:pPr>
        <w:rPr>
          <w:rFonts w:ascii="Arial" w:hAnsi="Arial" w:cs="Arial"/>
        </w:rPr>
      </w:pPr>
    </w:p>
    <w:p w14:paraId="5CA2A500" w14:textId="66A0CA63" w:rsidR="00C60A49" w:rsidRDefault="00C60A49" w:rsidP="00703358">
      <w:pPr>
        <w:rPr>
          <w:rFonts w:ascii="Arial" w:hAnsi="Arial" w:cs="Arial"/>
        </w:rPr>
      </w:pPr>
    </w:p>
    <w:p w14:paraId="13970F57" w14:textId="2F300ACD" w:rsidR="00C60A49" w:rsidRPr="00703358" w:rsidRDefault="00C60A49" w:rsidP="00C60A49">
      <w:pPr>
        <w:rPr>
          <w:rFonts w:ascii="Arial" w:hAnsi="Arial" w:cs="Arial"/>
          <w:b/>
          <w:bCs/>
        </w:rPr>
      </w:pPr>
      <w:r>
        <w:rPr>
          <w:rFonts w:ascii="Arial" w:hAnsi="Arial" w:cs="Arial"/>
          <w:b/>
          <w:bCs/>
        </w:rPr>
        <w:t>Version Control</w:t>
      </w:r>
    </w:p>
    <w:p w14:paraId="25344896" w14:textId="77777777" w:rsidR="00C60A49" w:rsidRDefault="00C60A49" w:rsidP="00C60A49">
      <w:pPr>
        <w:rPr>
          <w:rFonts w:ascii="Arial" w:hAnsi="Arial" w:cs="Arial"/>
        </w:rPr>
      </w:pPr>
    </w:p>
    <w:tbl>
      <w:tblPr>
        <w:tblStyle w:val="TableGrid"/>
        <w:tblW w:w="0" w:type="auto"/>
        <w:tblLook w:val="04A0" w:firstRow="1" w:lastRow="0" w:firstColumn="1" w:lastColumn="0" w:noHBand="0" w:noVBand="1"/>
      </w:tblPr>
      <w:tblGrid>
        <w:gridCol w:w="1838"/>
        <w:gridCol w:w="6237"/>
        <w:gridCol w:w="1129"/>
      </w:tblGrid>
      <w:tr w:rsidR="00354131" w14:paraId="298C0651" w14:textId="11A3C493" w:rsidTr="001F289F">
        <w:tc>
          <w:tcPr>
            <w:tcW w:w="1838" w:type="dxa"/>
          </w:tcPr>
          <w:p w14:paraId="61D15D02" w14:textId="4974FB62" w:rsidR="00354131" w:rsidRPr="001F289F" w:rsidRDefault="00C337E7" w:rsidP="0090784D">
            <w:pPr>
              <w:rPr>
                <w:rFonts w:ascii="Arial" w:hAnsi="Arial" w:cs="Arial"/>
                <w:b/>
                <w:bCs/>
              </w:rPr>
            </w:pPr>
            <w:r w:rsidRPr="001F289F">
              <w:rPr>
                <w:rFonts w:ascii="Arial" w:hAnsi="Arial" w:cs="Arial"/>
                <w:b/>
                <w:bCs/>
              </w:rPr>
              <w:t>Date</w:t>
            </w:r>
          </w:p>
        </w:tc>
        <w:tc>
          <w:tcPr>
            <w:tcW w:w="6237" w:type="dxa"/>
          </w:tcPr>
          <w:p w14:paraId="37EA109C" w14:textId="4E382394" w:rsidR="00354131" w:rsidRPr="001F289F" w:rsidRDefault="00C337E7" w:rsidP="0090784D">
            <w:pPr>
              <w:rPr>
                <w:rFonts w:ascii="Arial" w:hAnsi="Arial" w:cs="Arial"/>
                <w:b/>
                <w:bCs/>
              </w:rPr>
            </w:pPr>
            <w:r w:rsidRPr="001F289F">
              <w:rPr>
                <w:rFonts w:ascii="Arial" w:hAnsi="Arial" w:cs="Arial"/>
                <w:b/>
                <w:bCs/>
              </w:rPr>
              <w:t>Amendment</w:t>
            </w:r>
          </w:p>
        </w:tc>
        <w:tc>
          <w:tcPr>
            <w:tcW w:w="1129" w:type="dxa"/>
          </w:tcPr>
          <w:p w14:paraId="52B901E9" w14:textId="44A76C58" w:rsidR="00354131" w:rsidRPr="001F289F" w:rsidRDefault="00C337E7" w:rsidP="0090784D">
            <w:pPr>
              <w:rPr>
                <w:rFonts w:ascii="Arial" w:hAnsi="Arial" w:cs="Arial"/>
                <w:b/>
                <w:bCs/>
              </w:rPr>
            </w:pPr>
            <w:r w:rsidRPr="001F289F">
              <w:rPr>
                <w:rFonts w:ascii="Arial" w:hAnsi="Arial" w:cs="Arial"/>
                <w:b/>
                <w:bCs/>
              </w:rPr>
              <w:t>Version</w:t>
            </w:r>
          </w:p>
        </w:tc>
      </w:tr>
      <w:tr w:rsidR="00354131" w:rsidRPr="00BC57DF" w14:paraId="23673CE1" w14:textId="23944180" w:rsidTr="001F289F">
        <w:tc>
          <w:tcPr>
            <w:tcW w:w="1838" w:type="dxa"/>
          </w:tcPr>
          <w:p w14:paraId="7BDB1C80" w14:textId="77777777" w:rsidR="00354131" w:rsidRPr="00BC57DF" w:rsidRDefault="00354131" w:rsidP="0090784D">
            <w:pPr>
              <w:rPr>
                <w:rFonts w:ascii="Arial" w:hAnsi="Arial" w:cs="Arial"/>
                <w:sz w:val="10"/>
                <w:szCs w:val="10"/>
              </w:rPr>
            </w:pPr>
          </w:p>
        </w:tc>
        <w:tc>
          <w:tcPr>
            <w:tcW w:w="6237" w:type="dxa"/>
          </w:tcPr>
          <w:p w14:paraId="1FE15ADB" w14:textId="77777777" w:rsidR="00354131" w:rsidRPr="00BC57DF" w:rsidRDefault="00354131" w:rsidP="0090784D">
            <w:pPr>
              <w:rPr>
                <w:rFonts w:ascii="Arial" w:hAnsi="Arial" w:cs="Arial"/>
                <w:sz w:val="10"/>
                <w:szCs w:val="10"/>
              </w:rPr>
            </w:pPr>
          </w:p>
        </w:tc>
        <w:tc>
          <w:tcPr>
            <w:tcW w:w="1129" w:type="dxa"/>
          </w:tcPr>
          <w:p w14:paraId="09A18B1E" w14:textId="77777777" w:rsidR="00354131" w:rsidRPr="00BC57DF" w:rsidRDefault="00354131" w:rsidP="0090784D">
            <w:pPr>
              <w:rPr>
                <w:rFonts w:ascii="Arial" w:hAnsi="Arial" w:cs="Arial"/>
                <w:sz w:val="10"/>
                <w:szCs w:val="10"/>
              </w:rPr>
            </w:pPr>
          </w:p>
        </w:tc>
      </w:tr>
      <w:tr w:rsidR="00354131" w14:paraId="41A1240B" w14:textId="014A2B89" w:rsidTr="001F289F">
        <w:tc>
          <w:tcPr>
            <w:tcW w:w="1838" w:type="dxa"/>
          </w:tcPr>
          <w:p w14:paraId="515E7AD4" w14:textId="71002171" w:rsidR="00354131" w:rsidRDefault="001105EA" w:rsidP="0090784D">
            <w:pPr>
              <w:rPr>
                <w:rFonts w:ascii="Arial" w:hAnsi="Arial" w:cs="Arial"/>
              </w:rPr>
            </w:pPr>
            <w:r>
              <w:rPr>
                <w:rFonts w:ascii="Arial" w:hAnsi="Arial" w:cs="Arial"/>
              </w:rPr>
              <w:t>September</w:t>
            </w:r>
            <w:r w:rsidR="001F289F">
              <w:rPr>
                <w:rFonts w:ascii="Arial" w:hAnsi="Arial" w:cs="Arial"/>
              </w:rPr>
              <w:t xml:space="preserve"> 2020</w:t>
            </w:r>
          </w:p>
        </w:tc>
        <w:tc>
          <w:tcPr>
            <w:tcW w:w="6237" w:type="dxa"/>
          </w:tcPr>
          <w:p w14:paraId="24CE96BC" w14:textId="015D6CA9" w:rsidR="00354131" w:rsidRDefault="00094F33" w:rsidP="0090784D">
            <w:pPr>
              <w:rPr>
                <w:rFonts w:ascii="Arial" w:hAnsi="Arial" w:cs="Arial"/>
              </w:rPr>
            </w:pPr>
            <w:r>
              <w:rPr>
                <w:rFonts w:ascii="Arial" w:hAnsi="Arial" w:cs="Arial"/>
              </w:rPr>
              <w:t>Combines Delegated Authorities and Financial Standing Orders policies.</w:t>
            </w:r>
          </w:p>
          <w:p w14:paraId="64170CA9" w14:textId="77777777" w:rsidR="00094F33" w:rsidRPr="00AF3F3C" w:rsidRDefault="00094F33" w:rsidP="0090784D">
            <w:pPr>
              <w:rPr>
                <w:rFonts w:ascii="Arial" w:hAnsi="Arial" w:cs="Arial"/>
                <w:sz w:val="6"/>
                <w:szCs w:val="6"/>
              </w:rPr>
            </w:pPr>
          </w:p>
          <w:p w14:paraId="309AE71E" w14:textId="358FC4CB" w:rsidR="00094F33" w:rsidRDefault="00094F33" w:rsidP="0090784D">
            <w:pPr>
              <w:rPr>
                <w:rFonts w:ascii="Arial" w:hAnsi="Arial" w:cs="Arial"/>
              </w:rPr>
            </w:pPr>
            <w:r>
              <w:rPr>
                <w:rFonts w:ascii="Arial" w:hAnsi="Arial" w:cs="Arial"/>
              </w:rPr>
              <w:t>Revised the delegated authorit</w:t>
            </w:r>
            <w:r w:rsidR="003E6EF9">
              <w:rPr>
                <w:rFonts w:ascii="Arial" w:hAnsi="Arial" w:cs="Arial"/>
              </w:rPr>
              <w:t xml:space="preserve">y limits </w:t>
            </w:r>
            <w:r>
              <w:rPr>
                <w:rFonts w:ascii="Arial" w:hAnsi="Arial" w:cs="Arial"/>
              </w:rPr>
              <w:t xml:space="preserve">and </w:t>
            </w:r>
            <w:r w:rsidR="003E6EF9">
              <w:rPr>
                <w:rFonts w:ascii="Arial" w:hAnsi="Arial" w:cs="Arial"/>
              </w:rPr>
              <w:t>officers.</w:t>
            </w:r>
          </w:p>
        </w:tc>
        <w:tc>
          <w:tcPr>
            <w:tcW w:w="1129" w:type="dxa"/>
          </w:tcPr>
          <w:p w14:paraId="1574DAC6" w14:textId="32F72989" w:rsidR="00354131" w:rsidRDefault="00121FE1" w:rsidP="0090784D">
            <w:pPr>
              <w:rPr>
                <w:rFonts w:ascii="Arial" w:hAnsi="Arial" w:cs="Arial"/>
              </w:rPr>
            </w:pPr>
            <w:r>
              <w:rPr>
                <w:rFonts w:ascii="Arial" w:hAnsi="Arial" w:cs="Arial"/>
              </w:rPr>
              <w:t>1</w:t>
            </w:r>
            <w:r w:rsidR="001F289F">
              <w:rPr>
                <w:rFonts w:ascii="Arial" w:hAnsi="Arial" w:cs="Arial"/>
              </w:rPr>
              <w:t>.01</w:t>
            </w:r>
          </w:p>
        </w:tc>
      </w:tr>
      <w:tr w:rsidR="00354131" w:rsidRPr="00BC57DF" w14:paraId="58EDB085" w14:textId="7AB3245C" w:rsidTr="001F289F">
        <w:tc>
          <w:tcPr>
            <w:tcW w:w="1838" w:type="dxa"/>
          </w:tcPr>
          <w:p w14:paraId="5DF09209" w14:textId="77777777" w:rsidR="00354131" w:rsidRPr="00BC57DF" w:rsidRDefault="00354131" w:rsidP="0090784D">
            <w:pPr>
              <w:rPr>
                <w:rFonts w:ascii="Arial" w:hAnsi="Arial" w:cs="Arial"/>
                <w:sz w:val="10"/>
                <w:szCs w:val="10"/>
              </w:rPr>
            </w:pPr>
          </w:p>
        </w:tc>
        <w:tc>
          <w:tcPr>
            <w:tcW w:w="6237" w:type="dxa"/>
          </w:tcPr>
          <w:p w14:paraId="711F4D84" w14:textId="77777777" w:rsidR="00354131" w:rsidRPr="00BC57DF" w:rsidRDefault="00354131" w:rsidP="0090784D">
            <w:pPr>
              <w:rPr>
                <w:rFonts w:ascii="Arial" w:hAnsi="Arial" w:cs="Arial"/>
                <w:sz w:val="10"/>
                <w:szCs w:val="10"/>
              </w:rPr>
            </w:pPr>
          </w:p>
        </w:tc>
        <w:tc>
          <w:tcPr>
            <w:tcW w:w="1129" w:type="dxa"/>
          </w:tcPr>
          <w:p w14:paraId="4586C6FF" w14:textId="77777777" w:rsidR="00354131" w:rsidRPr="00BC57DF" w:rsidRDefault="00354131" w:rsidP="0090784D">
            <w:pPr>
              <w:rPr>
                <w:rFonts w:ascii="Arial" w:hAnsi="Arial" w:cs="Arial"/>
                <w:sz w:val="10"/>
                <w:szCs w:val="10"/>
              </w:rPr>
            </w:pPr>
          </w:p>
        </w:tc>
      </w:tr>
      <w:tr w:rsidR="00354131" w14:paraId="77CA1E41" w14:textId="44145C61" w:rsidTr="001F289F">
        <w:tc>
          <w:tcPr>
            <w:tcW w:w="1838" w:type="dxa"/>
          </w:tcPr>
          <w:p w14:paraId="3199C9FD" w14:textId="2EA3DDE6" w:rsidR="00354131" w:rsidRDefault="00F90ED6" w:rsidP="0090784D">
            <w:pPr>
              <w:rPr>
                <w:rFonts w:ascii="Arial" w:hAnsi="Arial" w:cs="Arial"/>
              </w:rPr>
            </w:pPr>
            <w:r>
              <w:rPr>
                <w:rFonts w:ascii="Arial" w:hAnsi="Arial" w:cs="Arial"/>
              </w:rPr>
              <w:t>October 2026</w:t>
            </w:r>
          </w:p>
        </w:tc>
        <w:tc>
          <w:tcPr>
            <w:tcW w:w="6237" w:type="dxa"/>
          </w:tcPr>
          <w:p w14:paraId="0DF3271D" w14:textId="77777777" w:rsidR="00354131" w:rsidRDefault="00F90ED6" w:rsidP="0090784D">
            <w:pPr>
              <w:rPr>
                <w:rFonts w:ascii="Arial" w:hAnsi="Arial" w:cs="Arial"/>
              </w:rPr>
            </w:pPr>
            <w:r>
              <w:rPr>
                <w:rFonts w:ascii="Arial" w:hAnsi="Arial" w:cs="Arial"/>
              </w:rPr>
              <w:t xml:space="preserve">Updated limits and streamlined procedures to take account of electronic banking.  </w:t>
            </w:r>
          </w:p>
          <w:p w14:paraId="73E6C96C" w14:textId="25212729" w:rsidR="00F90ED6" w:rsidRDefault="00F90ED6" w:rsidP="0090784D">
            <w:pPr>
              <w:rPr>
                <w:rFonts w:ascii="Arial" w:hAnsi="Arial" w:cs="Arial"/>
              </w:rPr>
            </w:pPr>
            <w:r>
              <w:rPr>
                <w:rFonts w:ascii="Arial" w:hAnsi="Arial" w:cs="Arial"/>
              </w:rPr>
              <w:t>Updated procurement guidance for Procurement Act 2023</w:t>
            </w:r>
          </w:p>
        </w:tc>
        <w:tc>
          <w:tcPr>
            <w:tcW w:w="1129" w:type="dxa"/>
          </w:tcPr>
          <w:p w14:paraId="5C28DD16" w14:textId="4652F12D" w:rsidR="00354131" w:rsidRDefault="00F90ED6" w:rsidP="0090784D">
            <w:pPr>
              <w:rPr>
                <w:rFonts w:ascii="Arial" w:hAnsi="Arial" w:cs="Arial"/>
              </w:rPr>
            </w:pPr>
            <w:r>
              <w:rPr>
                <w:rFonts w:ascii="Arial" w:hAnsi="Arial" w:cs="Arial"/>
              </w:rPr>
              <w:t>1.02</w:t>
            </w:r>
          </w:p>
        </w:tc>
      </w:tr>
      <w:tr w:rsidR="00354131" w:rsidRPr="00BC57DF" w14:paraId="3C744F88" w14:textId="0AFB7CE9" w:rsidTr="001F289F">
        <w:tc>
          <w:tcPr>
            <w:tcW w:w="1838" w:type="dxa"/>
          </w:tcPr>
          <w:p w14:paraId="1FF7A4B8" w14:textId="77777777" w:rsidR="00354131" w:rsidRPr="00BC57DF" w:rsidRDefault="00354131" w:rsidP="0090784D">
            <w:pPr>
              <w:rPr>
                <w:rFonts w:ascii="Arial" w:hAnsi="Arial" w:cs="Arial"/>
                <w:sz w:val="10"/>
                <w:szCs w:val="10"/>
              </w:rPr>
            </w:pPr>
          </w:p>
        </w:tc>
        <w:tc>
          <w:tcPr>
            <w:tcW w:w="6237" w:type="dxa"/>
          </w:tcPr>
          <w:p w14:paraId="7A76D91E" w14:textId="77777777" w:rsidR="00354131" w:rsidRPr="00BC57DF" w:rsidRDefault="00354131" w:rsidP="0090784D">
            <w:pPr>
              <w:rPr>
                <w:rFonts w:ascii="Arial" w:hAnsi="Arial" w:cs="Arial"/>
                <w:sz w:val="10"/>
                <w:szCs w:val="10"/>
              </w:rPr>
            </w:pPr>
          </w:p>
        </w:tc>
        <w:tc>
          <w:tcPr>
            <w:tcW w:w="1129" w:type="dxa"/>
          </w:tcPr>
          <w:p w14:paraId="6CF3BC07" w14:textId="77777777" w:rsidR="00354131" w:rsidRPr="00BC57DF" w:rsidRDefault="00354131" w:rsidP="0090784D">
            <w:pPr>
              <w:rPr>
                <w:rFonts w:ascii="Arial" w:hAnsi="Arial" w:cs="Arial"/>
                <w:sz w:val="10"/>
                <w:szCs w:val="10"/>
              </w:rPr>
            </w:pPr>
          </w:p>
        </w:tc>
      </w:tr>
      <w:tr w:rsidR="00354131" w14:paraId="02F2E786" w14:textId="13A6868A" w:rsidTr="001F289F">
        <w:tc>
          <w:tcPr>
            <w:tcW w:w="1838" w:type="dxa"/>
          </w:tcPr>
          <w:p w14:paraId="551BE328" w14:textId="1B5A738C" w:rsidR="00354131" w:rsidRDefault="00354131" w:rsidP="0090784D">
            <w:pPr>
              <w:rPr>
                <w:rFonts w:ascii="Arial" w:hAnsi="Arial" w:cs="Arial"/>
              </w:rPr>
            </w:pPr>
          </w:p>
        </w:tc>
        <w:tc>
          <w:tcPr>
            <w:tcW w:w="6237" w:type="dxa"/>
          </w:tcPr>
          <w:p w14:paraId="29E64BB3" w14:textId="5B349804" w:rsidR="00354131" w:rsidRDefault="00354131" w:rsidP="0090784D">
            <w:pPr>
              <w:rPr>
                <w:rFonts w:ascii="Arial" w:hAnsi="Arial" w:cs="Arial"/>
              </w:rPr>
            </w:pPr>
          </w:p>
        </w:tc>
        <w:tc>
          <w:tcPr>
            <w:tcW w:w="1129" w:type="dxa"/>
          </w:tcPr>
          <w:p w14:paraId="76842616" w14:textId="77777777" w:rsidR="00354131" w:rsidRDefault="00354131" w:rsidP="0090784D">
            <w:pPr>
              <w:rPr>
                <w:rFonts w:ascii="Arial" w:hAnsi="Arial" w:cs="Arial"/>
              </w:rPr>
            </w:pPr>
          </w:p>
        </w:tc>
      </w:tr>
    </w:tbl>
    <w:p w14:paraId="41812C8E" w14:textId="77777777" w:rsidR="00C60A49" w:rsidRPr="00703358" w:rsidRDefault="00C60A49" w:rsidP="00703358">
      <w:pPr>
        <w:rPr>
          <w:rFonts w:ascii="Arial" w:hAnsi="Arial" w:cs="Arial"/>
        </w:rPr>
      </w:pPr>
    </w:p>
    <w:sectPr w:rsidR="00C60A49" w:rsidRPr="00703358" w:rsidSect="00996316">
      <w:headerReference w:type="default" r:id="rId11"/>
      <w:footerReference w:type="even" r:id="rId12"/>
      <w:footerReference w:type="default" r:id="rId13"/>
      <w:pgSz w:w="11900" w:h="16840"/>
      <w:pgMar w:top="1972" w:right="1246" w:bottom="907" w:left="1440" w:header="2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C7555" w14:textId="77777777" w:rsidR="00481210" w:rsidRDefault="00481210" w:rsidP="00C33250">
      <w:r>
        <w:separator/>
      </w:r>
    </w:p>
  </w:endnote>
  <w:endnote w:type="continuationSeparator" w:id="0">
    <w:p w14:paraId="3404A28C" w14:textId="77777777" w:rsidR="00481210" w:rsidRDefault="00481210" w:rsidP="00C33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YELM">
    <w:altName w:val="Calibri"/>
    <w:panose1 w:val="020B0604020202020204"/>
    <w:charset w:val="00"/>
    <w:family w:val="auto"/>
    <w:pitch w:val="variable"/>
    <w:sig w:usb0="80000003" w:usb1="10000002" w:usb2="00000000" w:usb3="00000000" w:csb0="00000003" w:csb1="00000000"/>
  </w:font>
  <w:font w:name="Times New Roman (Headings CS)">
    <w:altName w:val="Times New Roman"/>
    <w:panose1 w:val="020B0604020202020204"/>
    <w:charset w:val="00"/>
    <w:family w:val="roman"/>
    <w:pitch w:val="default"/>
  </w:font>
  <w:font w:name="Effra">
    <w:altName w:val="Calibri"/>
    <w:panose1 w:val="020B0604020202020204"/>
    <w:charset w:val="00"/>
    <w:family w:val="swiss"/>
    <w:pitch w:val="variable"/>
    <w:sig w:usb0="A00022EF" w:usb1="D000A05B" w:usb2="00000008" w:usb3="00000000" w:csb0="000000D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2434463"/>
      <w:docPartObj>
        <w:docPartGallery w:val="Page Numbers (Bottom of Page)"/>
        <w:docPartUnique/>
      </w:docPartObj>
    </w:sdtPr>
    <w:sdtEndPr>
      <w:rPr>
        <w:rStyle w:val="PageNumber"/>
      </w:rPr>
    </w:sdtEndPr>
    <w:sdtContent>
      <w:p w14:paraId="5E9C5AAE" w14:textId="1F52E7D7" w:rsidR="003C6FEF" w:rsidRDefault="003C6FEF" w:rsidP="009838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5C224A" w14:textId="77777777" w:rsidR="003C6FEF" w:rsidRDefault="003C6FEF" w:rsidP="003C6F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2921280"/>
      <w:docPartObj>
        <w:docPartGallery w:val="Page Numbers (Bottom of Page)"/>
        <w:docPartUnique/>
      </w:docPartObj>
    </w:sdtPr>
    <w:sdtEndPr>
      <w:rPr>
        <w:rStyle w:val="PageNumber"/>
      </w:rPr>
    </w:sdtEndPr>
    <w:sdtContent>
      <w:p w14:paraId="3AC0A959" w14:textId="6FF0939C" w:rsidR="003C6FEF" w:rsidRDefault="003C6FEF" w:rsidP="009838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5BA7C1F" w14:textId="64AD15C4" w:rsidR="00627DF1" w:rsidRDefault="00627DF1" w:rsidP="003C6FEF">
    <w:pPr>
      <w:pStyle w:val="Footer"/>
      <w:ind w:right="360"/>
    </w:pPr>
    <w:r>
      <w:rPr>
        <w:noProof/>
      </w:rPr>
      <w:drawing>
        <wp:anchor distT="0" distB="0" distL="114300" distR="114300" simplePos="0" relativeHeight="251659264" behindDoc="1" locked="0" layoutInCell="1" allowOverlap="1" wp14:anchorId="5F28DB3D" wp14:editId="17C72230">
          <wp:simplePos x="0" y="0"/>
          <wp:positionH relativeFrom="column">
            <wp:posOffset>-227493</wp:posOffset>
          </wp:positionH>
          <wp:positionV relativeFrom="paragraph">
            <wp:posOffset>278130</wp:posOffset>
          </wp:positionV>
          <wp:extent cx="4229100" cy="3302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 Red Chevrons_Letterhead Footer-01.png"/>
                  <pic:cNvPicPr/>
                </pic:nvPicPr>
                <pic:blipFill>
                  <a:blip r:embed="rId1">
                    <a:extLst>
                      <a:ext uri="{28A0092B-C50C-407E-A947-70E740481C1C}">
                        <a14:useLocalDpi xmlns:a14="http://schemas.microsoft.com/office/drawing/2010/main" val="0"/>
                      </a:ext>
                    </a:extLst>
                  </a:blip>
                  <a:stretch>
                    <a:fillRect/>
                  </a:stretch>
                </pic:blipFill>
                <pic:spPr>
                  <a:xfrm>
                    <a:off x="0" y="0"/>
                    <a:ext cx="4229100" cy="330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DCD5E" w14:textId="77777777" w:rsidR="00481210" w:rsidRDefault="00481210" w:rsidP="00C33250">
      <w:r>
        <w:separator/>
      </w:r>
    </w:p>
  </w:footnote>
  <w:footnote w:type="continuationSeparator" w:id="0">
    <w:p w14:paraId="319D2959" w14:textId="77777777" w:rsidR="00481210" w:rsidRDefault="00481210" w:rsidP="00C33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4E63" w14:textId="1056C856" w:rsidR="00276588" w:rsidRPr="00D23603" w:rsidRDefault="00276588" w:rsidP="00C33250">
    <w:pPr>
      <w:ind w:right="-903"/>
      <w:rPr>
        <w:rFonts w:ascii="Arial" w:hAnsi="Arial" w:cs="Arial"/>
        <w:sz w:val="13"/>
        <w:szCs w:val="13"/>
      </w:rPr>
    </w:pPr>
    <w:r w:rsidRPr="00D23603">
      <w:rPr>
        <w:rFonts w:ascii="Arial" w:hAnsi="Arial" w:cs="Arial"/>
        <w:noProof/>
        <w:sz w:val="13"/>
        <w:szCs w:val="13"/>
      </w:rPr>
      <w:drawing>
        <wp:anchor distT="0" distB="0" distL="114300" distR="114300" simplePos="0" relativeHeight="251658240" behindDoc="1" locked="0" layoutInCell="1" allowOverlap="1" wp14:anchorId="5DC4C285" wp14:editId="05435563">
          <wp:simplePos x="0" y="0"/>
          <wp:positionH relativeFrom="rightMargin">
            <wp:posOffset>-799465</wp:posOffset>
          </wp:positionH>
          <wp:positionV relativeFrom="paragraph">
            <wp:posOffset>-223683</wp:posOffset>
          </wp:positionV>
          <wp:extent cx="1245600" cy="1422000"/>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YELM Letterhead Logo-01.png"/>
                  <pic:cNvPicPr/>
                </pic:nvPicPr>
                <pic:blipFill>
                  <a:blip r:embed="rId1">
                    <a:extLst>
                      <a:ext uri="{28A0092B-C50C-407E-A947-70E740481C1C}">
                        <a14:useLocalDpi xmlns:a14="http://schemas.microsoft.com/office/drawing/2010/main" val="0"/>
                      </a:ext>
                    </a:extLst>
                  </a:blip>
                  <a:stretch>
                    <a:fillRect/>
                  </a:stretch>
                </pic:blipFill>
                <pic:spPr>
                  <a:xfrm>
                    <a:off x="0" y="0"/>
                    <a:ext cx="1245600" cy="1422000"/>
                  </a:xfrm>
                  <a:prstGeom prst="rect">
                    <a:avLst/>
                  </a:prstGeom>
                </pic:spPr>
              </pic:pic>
            </a:graphicData>
          </a:graphic>
          <wp14:sizeRelH relativeFrom="margin">
            <wp14:pctWidth>0</wp14:pctWidth>
          </wp14:sizeRelH>
          <wp14:sizeRelV relativeFrom="margin">
            <wp14:pctHeight>0</wp14:pctHeight>
          </wp14:sizeRelV>
        </wp:anchor>
      </w:drawing>
    </w:r>
  </w:p>
  <w:p w14:paraId="1CA4EB44" w14:textId="432341D8" w:rsidR="00276588" w:rsidRPr="00D23603" w:rsidRDefault="00276588" w:rsidP="00C33250">
    <w:pPr>
      <w:ind w:right="-903"/>
      <w:rPr>
        <w:rFonts w:ascii="Arial" w:hAnsi="Arial" w:cs="Arial"/>
        <w:sz w:val="13"/>
        <w:szCs w:val="13"/>
      </w:rPr>
    </w:pPr>
  </w:p>
  <w:p w14:paraId="14044315" w14:textId="31041662" w:rsidR="00C33250" w:rsidRPr="00D23603" w:rsidRDefault="00C33250" w:rsidP="00276588">
    <w:pPr>
      <w:ind w:right="-903"/>
      <w:rPr>
        <w:rFonts w:ascii="Arial" w:hAnsi="Arial" w:cs="Arial"/>
        <w:sz w:val="13"/>
        <w:szCs w:val="13"/>
      </w:rPr>
    </w:pPr>
    <w:r w:rsidRPr="00D23603">
      <w:rPr>
        <w:rFonts w:ascii="Arial" w:hAnsi="Arial" w:cs="Arial"/>
        <w:sz w:val="13"/>
        <w:szCs w:val="13"/>
      </w:rPr>
      <w:tab/>
    </w:r>
    <w:r w:rsidRPr="00D23603">
      <w:rPr>
        <w:rFonts w:ascii="Arial" w:hAnsi="Arial" w:cs="Arial"/>
        <w:sz w:val="13"/>
        <w:szCs w:val="13"/>
      </w:rPr>
      <w:tab/>
    </w:r>
    <w:r w:rsidRPr="00D23603">
      <w:rPr>
        <w:rFonts w:ascii="Arial" w:hAnsi="Arial" w:cs="Arial"/>
        <w:sz w:val="13"/>
        <w:szCs w:val="13"/>
      </w:rPr>
      <w:tab/>
    </w:r>
    <w:r w:rsidRPr="00D23603">
      <w:rPr>
        <w:rFonts w:ascii="Arial" w:hAnsi="Arial" w:cs="Arial"/>
        <w:sz w:val="13"/>
        <w:szCs w:val="13"/>
      </w:rPr>
      <w:tab/>
    </w:r>
    <w:r w:rsidRPr="00D23603">
      <w:rPr>
        <w:rFonts w:ascii="Arial" w:hAnsi="Arial" w:cs="Arial"/>
        <w:sz w:val="13"/>
        <w:szCs w:val="13"/>
      </w:rPr>
      <w:tab/>
    </w:r>
    <w:r w:rsidRPr="00D23603">
      <w:rPr>
        <w:rFonts w:ascii="Arial" w:hAnsi="Arial" w:cs="Arial"/>
        <w:sz w:val="13"/>
        <w:szCs w:val="13"/>
      </w:rPr>
      <w:tab/>
      <w:t xml:space="preserve">                               </w:t>
    </w:r>
    <w:r w:rsidRPr="00D23603">
      <w:rPr>
        <w:rFonts w:ascii="Arial" w:hAnsi="Arial" w:cs="Arial"/>
        <w:sz w:val="13"/>
        <w:szCs w:val="13"/>
      </w:rPr>
      <w:tab/>
      <w:t xml:space="preserve">    </w:t>
    </w:r>
    <w:r w:rsidR="00276588" w:rsidRPr="00D23603">
      <w:rPr>
        <w:rFonts w:ascii="Arial" w:hAnsi="Arial" w:cs="Arial"/>
        <w:sz w:val="13"/>
        <w:szCs w:val="13"/>
      </w:rPr>
      <w:tab/>
    </w:r>
    <w:r w:rsidR="00276588" w:rsidRPr="00D23603">
      <w:rPr>
        <w:rFonts w:ascii="Arial" w:hAnsi="Arial" w:cs="Arial"/>
        <w:sz w:val="13"/>
        <w:szCs w:val="13"/>
      </w:rPr>
      <w:tab/>
    </w:r>
    <w:r w:rsidR="00276588" w:rsidRPr="00D23603">
      <w:rPr>
        <w:rFonts w:ascii="Arial" w:hAnsi="Arial" w:cs="Arial"/>
        <w:sz w:val="13"/>
        <w:szCs w:val="13"/>
      </w:rPr>
      <w:tab/>
    </w:r>
    <w:r w:rsidR="00276588" w:rsidRPr="00D23603">
      <w:rPr>
        <w:rFonts w:ascii="Arial" w:hAnsi="Arial" w:cs="Arial"/>
        <w:sz w:val="13"/>
        <w:szCs w:val="13"/>
      </w:rPr>
      <w:tab/>
    </w:r>
    <w:r w:rsidR="00276588" w:rsidRPr="00D23603">
      <w:rPr>
        <w:rFonts w:ascii="Arial" w:hAnsi="Arial" w:cs="Arial"/>
        <w:sz w:val="13"/>
        <w:szCs w:val="13"/>
      </w:rPr>
      <w:tab/>
    </w:r>
    <w:r w:rsidR="00276588" w:rsidRPr="00D23603">
      <w:rPr>
        <w:rFonts w:ascii="Arial" w:hAnsi="Arial" w:cs="Arial"/>
        <w:sz w:val="13"/>
        <w:szCs w:val="13"/>
      </w:rPr>
      <w:tab/>
    </w:r>
    <w:r w:rsidR="00276588" w:rsidRPr="00D23603">
      <w:rPr>
        <w:rFonts w:ascii="Arial" w:hAnsi="Arial" w:cs="Arial"/>
        <w:sz w:val="13"/>
        <w:szCs w:val="13"/>
      </w:rPr>
      <w:tab/>
    </w:r>
    <w:r w:rsidRPr="00D23603">
      <w:rPr>
        <w:rFonts w:ascii="Arial" w:hAnsi="Arial" w:cs="Arial"/>
        <w:sz w:val="13"/>
        <w:szCs w:val="13"/>
      </w:rPr>
      <w:t xml:space="preserve">  </w:t>
    </w:r>
    <w:r w:rsidR="00276588" w:rsidRPr="00D23603">
      <w:rPr>
        <w:rFonts w:ascii="Arial" w:hAnsi="Arial" w:cs="Arial"/>
        <w:sz w:val="13"/>
        <w:szCs w:val="13"/>
      </w:rPr>
      <w:tab/>
    </w:r>
    <w:r w:rsidRPr="00D23603">
      <w:rPr>
        <w:rFonts w:ascii="Arial" w:hAnsi="Arial" w:cs="Arial"/>
        <w:sz w:val="13"/>
        <w:szCs w:val="13"/>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C96"/>
    <w:multiLevelType w:val="hybridMultilevel"/>
    <w:tmpl w:val="C9E26FEE"/>
    <w:lvl w:ilvl="0" w:tplc="8A94E63E">
      <w:start w:val="1"/>
      <w:numFmt w:val="bullet"/>
      <w:lvlText w:val="o"/>
      <w:lvlJc w:val="left"/>
      <w:pPr>
        <w:tabs>
          <w:tab w:val="num" w:pos="681"/>
        </w:tabs>
        <w:ind w:left="681" w:hanging="284"/>
      </w:pPr>
      <w:rPr>
        <w:rFonts w:ascii="Courier New" w:hAnsi="Courier New" w:hint="default"/>
        <w:sz w:val="20"/>
        <w:szCs w:val="20"/>
      </w:rPr>
    </w:lvl>
    <w:lvl w:ilvl="1" w:tplc="08090003">
      <w:start w:val="1"/>
      <w:numFmt w:val="bullet"/>
      <w:lvlText w:val="o"/>
      <w:lvlJc w:val="left"/>
      <w:pPr>
        <w:tabs>
          <w:tab w:val="num" w:pos="1270"/>
        </w:tabs>
        <w:ind w:left="1270" w:hanging="360"/>
      </w:pPr>
      <w:rPr>
        <w:rFonts w:ascii="Courier New" w:hAnsi="Courier New" w:cs="Courier New" w:hint="default"/>
      </w:rPr>
    </w:lvl>
    <w:lvl w:ilvl="2" w:tplc="08090005" w:tentative="1">
      <w:start w:val="1"/>
      <w:numFmt w:val="bullet"/>
      <w:lvlText w:val=""/>
      <w:lvlJc w:val="left"/>
      <w:pPr>
        <w:tabs>
          <w:tab w:val="num" w:pos="1990"/>
        </w:tabs>
        <w:ind w:left="1990" w:hanging="360"/>
      </w:pPr>
      <w:rPr>
        <w:rFonts w:ascii="Wingdings" w:hAnsi="Wingdings" w:hint="default"/>
      </w:rPr>
    </w:lvl>
    <w:lvl w:ilvl="3" w:tplc="08090001" w:tentative="1">
      <w:start w:val="1"/>
      <w:numFmt w:val="bullet"/>
      <w:lvlText w:val=""/>
      <w:lvlJc w:val="left"/>
      <w:pPr>
        <w:tabs>
          <w:tab w:val="num" w:pos="2710"/>
        </w:tabs>
        <w:ind w:left="2710" w:hanging="360"/>
      </w:pPr>
      <w:rPr>
        <w:rFonts w:ascii="Symbol" w:hAnsi="Symbol" w:hint="default"/>
      </w:rPr>
    </w:lvl>
    <w:lvl w:ilvl="4" w:tplc="08090003" w:tentative="1">
      <w:start w:val="1"/>
      <w:numFmt w:val="bullet"/>
      <w:lvlText w:val="o"/>
      <w:lvlJc w:val="left"/>
      <w:pPr>
        <w:tabs>
          <w:tab w:val="num" w:pos="3430"/>
        </w:tabs>
        <w:ind w:left="3430" w:hanging="360"/>
      </w:pPr>
      <w:rPr>
        <w:rFonts w:ascii="Courier New" w:hAnsi="Courier New" w:cs="Courier New" w:hint="default"/>
      </w:rPr>
    </w:lvl>
    <w:lvl w:ilvl="5" w:tplc="08090005" w:tentative="1">
      <w:start w:val="1"/>
      <w:numFmt w:val="bullet"/>
      <w:lvlText w:val=""/>
      <w:lvlJc w:val="left"/>
      <w:pPr>
        <w:tabs>
          <w:tab w:val="num" w:pos="4150"/>
        </w:tabs>
        <w:ind w:left="4150" w:hanging="360"/>
      </w:pPr>
      <w:rPr>
        <w:rFonts w:ascii="Wingdings" w:hAnsi="Wingdings" w:hint="default"/>
      </w:rPr>
    </w:lvl>
    <w:lvl w:ilvl="6" w:tplc="08090001" w:tentative="1">
      <w:start w:val="1"/>
      <w:numFmt w:val="bullet"/>
      <w:lvlText w:val=""/>
      <w:lvlJc w:val="left"/>
      <w:pPr>
        <w:tabs>
          <w:tab w:val="num" w:pos="4870"/>
        </w:tabs>
        <w:ind w:left="4870" w:hanging="360"/>
      </w:pPr>
      <w:rPr>
        <w:rFonts w:ascii="Symbol" w:hAnsi="Symbol" w:hint="default"/>
      </w:rPr>
    </w:lvl>
    <w:lvl w:ilvl="7" w:tplc="08090003" w:tentative="1">
      <w:start w:val="1"/>
      <w:numFmt w:val="bullet"/>
      <w:lvlText w:val="o"/>
      <w:lvlJc w:val="left"/>
      <w:pPr>
        <w:tabs>
          <w:tab w:val="num" w:pos="5590"/>
        </w:tabs>
        <w:ind w:left="5590" w:hanging="360"/>
      </w:pPr>
      <w:rPr>
        <w:rFonts w:ascii="Courier New" w:hAnsi="Courier New" w:cs="Courier New" w:hint="default"/>
      </w:rPr>
    </w:lvl>
    <w:lvl w:ilvl="8" w:tplc="08090005" w:tentative="1">
      <w:start w:val="1"/>
      <w:numFmt w:val="bullet"/>
      <w:lvlText w:val=""/>
      <w:lvlJc w:val="left"/>
      <w:pPr>
        <w:tabs>
          <w:tab w:val="num" w:pos="6310"/>
        </w:tabs>
        <w:ind w:left="6310" w:hanging="360"/>
      </w:pPr>
      <w:rPr>
        <w:rFonts w:ascii="Wingdings" w:hAnsi="Wingdings" w:hint="default"/>
      </w:rPr>
    </w:lvl>
  </w:abstractNum>
  <w:abstractNum w:abstractNumId="1" w15:restartNumberingAfterBreak="0">
    <w:nsid w:val="01C043BA"/>
    <w:multiLevelType w:val="hybridMultilevel"/>
    <w:tmpl w:val="F5A09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D3256"/>
    <w:multiLevelType w:val="hybridMultilevel"/>
    <w:tmpl w:val="920A1D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F385F"/>
    <w:multiLevelType w:val="multilevel"/>
    <w:tmpl w:val="AAB68050"/>
    <w:lvl w:ilvl="0">
      <w:start w:val="2"/>
      <w:numFmt w:val="decimal"/>
      <w:lvlText w:val="%1.0"/>
      <w:lvlJc w:val="left"/>
      <w:pPr>
        <w:ind w:left="624" w:hanging="624"/>
      </w:pPr>
      <w:rPr>
        <w:rFonts w:hint="default"/>
      </w:rPr>
    </w:lvl>
    <w:lvl w:ilvl="1">
      <w:start w:val="1"/>
      <w:numFmt w:val="decimal"/>
      <w:lvlText w:val="%1.%2"/>
      <w:lvlJc w:val="left"/>
      <w:pPr>
        <w:ind w:left="624" w:hanging="624"/>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BB727B9"/>
    <w:multiLevelType w:val="multilevel"/>
    <w:tmpl w:val="344830A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DC027CE"/>
    <w:multiLevelType w:val="hybridMultilevel"/>
    <w:tmpl w:val="72F6C9A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AB0E00"/>
    <w:multiLevelType w:val="multilevel"/>
    <w:tmpl w:val="A08C8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A3B94"/>
    <w:multiLevelType w:val="hybridMultilevel"/>
    <w:tmpl w:val="D534E5C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C73252"/>
    <w:multiLevelType w:val="hybridMultilevel"/>
    <w:tmpl w:val="6C8464A4"/>
    <w:lvl w:ilvl="0" w:tplc="22C07F3C">
      <w:start w:val="1"/>
      <w:numFmt w:val="bullet"/>
      <w:lvlText w:val="o"/>
      <w:lvlJc w:val="left"/>
      <w:pPr>
        <w:tabs>
          <w:tab w:val="num" w:pos="340"/>
        </w:tabs>
        <w:ind w:left="340" w:hanging="340"/>
      </w:pPr>
      <w:rPr>
        <w:rFonts w:ascii="Courier New" w:hAnsi="Courier New" w:hint="default"/>
      </w:rPr>
    </w:lvl>
    <w:lvl w:ilvl="1" w:tplc="08090003" w:tentative="1">
      <w:start w:val="1"/>
      <w:numFmt w:val="bullet"/>
      <w:lvlText w:val="o"/>
      <w:lvlJc w:val="left"/>
      <w:pPr>
        <w:tabs>
          <w:tab w:val="num" w:pos="1100"/>
        </w:tabs>
        <w:ind w:left="1100" w:hanging="360"/>
      </w:pPr>
      <w:rPr>
        <w:rFonts w:ascii="Courier New" w:hAnsi="Courier New" w:cs="Courier New" w:hint="default"/>
      </w:rPr>
    </w:lvl>
    <w:lvl w:ilvl="2" w:tplc="08090005" w:tentative="1">
      <w:start w:val="1"/>
      <w:numFmt w:val="bullet"/>
      <w:lvlText w:val=""/>
      <w:lvlJc w:val="left"/>
      <w:pPr>
        <w:tabs>
          <w:tab w:val="num" w:pos="1820"/>
        </w:tabs>
        <w:ind w:left="1820" w:hanging="360"/>
      </w:pPr>
      <w:rPr>
        <w:rFonts w:ascii="Wingdings" w:hAnsi="Wingdings" w:hint="default"/>
      </w:rPr>
    </w:lvl>
    <w:lvl w:ilvl="3" w:tplc="08090001" w:tentative="1">
      <w:start w:val="1"/>
      <w:numFmt w:val="bullet"/>
      <w:lvlText w:val=""/>
      <w:lvlJc w:val="left"/>
      <w:pPr>
        <w:tabs>
          <w:tab w:val="num" w:pos="2540"/>
        </w:tabs>
        <w:ind w:left="2540" w:hanging="360"/>
      </w:pPr>
      <w:rPr>
        <w:rFonts w:ascii="Symbol" w:hAnsi="Symbol" w:hint="default"/>
      </w:rPr>
    </w:lvl>
    <w:lvl w:ilvl="4" w:tplc="08090003" w:tentative="1">
      <w:start w:val="1"/>
      <w:numFmt w:val="bullet"/>
      <w:lvlText w:val="o"/>
      <w:lvlJc w:val="left"/>
      <w:pPr>
        <w:tabs>
          <w:tab w:val="num" w:pos="3260"/>
        </w:tabs>
        <w:ind w:left="3260" w:hanging="360"/>
      </w:pPr>
      <w:rPr>
        <w:rFonts w:ascii="Courier New" w:hAnsi="Courier New" w:cs="Courier New" w:hint="default"/>
      </w:rPr>
    </w:lvl>
    <w:lvl w:ilvl="5" w:tplc="08090005" w:tentative="1">
      <w:start w:val="1"/>
      <w:numFmt w:val="bullet"/>
      <w:lvlText w:val=""/>
      <w:lvlJc w:val="left"/>
      <w:pPr>
        <w:tabs>
          <w:tab w:val="num" w:pos="3980"/>
        </w:tabs>
        <w:ind w:left="3980" w:hanging="360"/>
      </w:pPr>
      <w:rPr>
        <w:rFonts w:ascii="Wingdings" w:hAnsi="Wingdings" w:hint="default"/>
      </w:rPr>
    </w:lvl>
    <w:lvl w:ilvl="6" w:tplc="08090001" w:tentative="1">
      <w:start w:val="1"/>
      <w:numFmt w:val="bullet"/>
      <w:lvlText w:val=""/>
      <w:lvlJc w:val="left"/>
      <w:pPr>
        <w:tabs>
          <w:tab w:val="num" w:pos="4700"/>
        </w:tabs>
        <w:ind w:left="4700" w:hanging="360"/>
      </w:pPr>
      <w:rPr>
        <w:rFonts w:ascii="Symbol" w:hAnsi="Symbol" w:hint="default"/>
      </w:rPr>
    </w:lvl>
    <w:lvl w:ilvl="7" w:tplc="08090003" w:tentative="1">
      <w:start w:val="1"/>
      <w:numFmt w:val="bullet"/>
      <w:lvlText w:val="o"/>
      <w:lvlJc w:val="left"/>
      <w:pPr>
        <w:tabs>
          <w:tab w:val="num" w:pos="5420"/>
        </w:tabs>
        <w:ind w:left="5420" w:hanging="360"/>
      </w:pPr>
      <w:rPr>
        <w:rFonts w:ascii="Courier New" w:hAnsi="Courier New" w:cs="Courier New" w:hint="default"/>
      </w:rPr>
    </w:lvl>
    <w:lvl w:ilvl="8" w:tplc="08090005" w:tentative="1">
      <w:start w:val="1"/>
      <w:numFmt w:val="bullet"/>
      <w:lvlText w:val=""/>
      <w:lvlJc w:val="left"/>
      <w:pPr>
        <w:tabs>
          <w:tab w:val="num" w:pos="6140"/>
        </w:tabs>
        <w:ind w:left="6140" w:hanging="360"/>
      </w:pPr>
      <w:rPr>
        <w:rFonts w:ascii="Wingdings" w:hAnsi="Wingdings" w:hint="default"/>
      </w:rPr>
    </w:lvl>
  </w:abstractNum>
  <w:abstractNum w:abstractNumId="9" w15:restartNumberingAfterBreak="0">
    <w:nsid w:val="15395F7C"/>
    <w:multiLevelType w:val="multilevel"/>
    <w:tmpl w:val="EAF682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E203E8"/>
    <w:multiLevelType w:val="multilevel"/>
    <w:tmpl w:val="78CE0EB0"/>
    <w:lvl w:ilvl="0">
      <w:start w:val="1"/>
      <w:numFmt w:val="decimal"/>
      <w:lvlText w:val="%1"/>
      <w:lvlJc w:val="left"/>
      <w:pPr>
        <w:ind w:left="360" w:hanging="360"/>
      </w:pPr>
      <w:rPr>
        <w:rFonts w:hint="default"/>
      </w:rPr>
    </w:lvl>
    <w:lvl w:ilvl="1">
      <w:numFmt w:val="decimal"/>
      <w:lvlText w:val="%1.%2"/>
      <w:lvlJc w:val="left"/>
      <w:pPr>
        <w:ind w:left="624" w:hanging="62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04412FA"/>
    <w:multiLevelType w:val="hybridMultilevel"/>
    <w:tmpl w:val="61C4117A"/>
    <w:lvl w:ilvl="0" w:tplc="22C07F3C">
      <w:start w:val="1"/>
      <w:numFmt w:val="bullet"/>
      <w:lvlText w:val="o"/>
      <w:lvlJc w:val="left"/>
      <w:pPr>
        <w:tabs>
          <w:tab w:val="num" w:pos="340"/>
        </w:tabs>
        <w:ind w:left="340" w:hanging="340"/>
      </w:pPr>
      <w:rPr>
        <w:rFonts w:ascii="Courier New" w:hAnsi="Courier New" w:hint="default"/>
      </w:rPr>
    </w:lvl>
    <w:lvl w:ilvl="1" w:tplc="08090003" w:tentative="1">
      <w:start w:val="1"/>
      <w:numFmt w:val="bullet"/>
      <w:lvlText w:val="o"/>
      <w:lvlJc w:val="left"/>
      <w:pPr>
        <w:tabs>
          <w:tab w:val="num" w:pos="1100"/>
        </w:tabs>
        <w:ind w:left="1100" w:hanging="360"/>
      </w:pPr>
      <w:rPr>
        <w:rFonts w:ascii="Courier New" w:hAnsi="Courier New" w:cs="Courier New" w:hint="default"/>
      </w:rPr>
    </w:lvl>
    <w:lvl w:ilvl="2" w:tplc="08090005" w:tentative="1">
      <w:start w:val="1"/>
      <w:numFmt w:val="bullet"/>
      <w:lvlText w:val=""/>
      <w:lvlJc w:val="left"/>
      <w:pPr>
        <w:tabs>
          <w:tab w:val="num" w:pos="1820"/>
        </w:tabs>
        <w:ind w:left="1820" w:hanging="360"/>
      </w:pPr>
      <w:rPr>
        <w:rFonts w:ascii="Wingdings" w:hAnsi="Wingdings" w:hint="default"/>
      </w:rPr>
    </w:lvl>
    <w:lvl w:ilvl="3" w:tplc="08090001" w:tentative="1">
      <w:start w:val="1"/>
      <w:numFmt w:val="bullet"/>
      <w:lvlText w:val=""/>
      <w:lvlJc w:val="left"/>
      <w:pPr>
        <w:tabs>
          <w:tab w:val="num" w:pos="2540"/>
        </w:tabs>
        <w:ind w:left="2540" w:hanging="360"/>
      </w:pPr>
      <w:rPr>
        <w:rFonts w:ascii="Symbol" w:hAnsi="Symbol" w:hint="default"/>
      </w:rPr>
    </w:lvl>
    <w:lvl w:ilvl="4" w:tplc="08090003" w:tentative="1">
      <w:start w:val="1"/>
      <w:numFmt w:val="bullet"/>
      <w:lvlText w:val="o"/>
      <w:lvlJc w:val="left"/>
      <w:pPr>
        <w:tabs>
          <w:tab w:val="num" w:pos="3260"/>
        </w:tabs>
        <w:ind w:left="3260" w:hanging="360"/>
      </w:pPr>
      <w:rPr>
        <w:rFonts w:ascii="Courier New" w:hAnsi="Courier New" w:cs="Courier New" w:hint="default"/>
      </w:rPr>
    </w:lvl>
    <w:lvl w:ilvl="5" w:tplc="08090005" w:tentative="1">
      <w:start w:val="1"/>
      <w:numFmt w:val="bullet"/>
      <w:lvlText w:val=""/>
      <w:lvlJc w:val="left"/>
      <w:pPr>
        <w:tabs>
          <w:tab w:val="num" w:pos="3980"/>
        </w:tabs>
        <w:ind w:left="3980" w:hanging="360"/>
      </w:pPr>
      <w:rPr>
        <w:rFonts w:ascii="Wingdings" w:hAnsi="Wingdings" w:hint="default"/>
      </w:rPr>
    </w:lvl>
    <w:lvl w:ilvl="6" w:tplc="08090001" w:tentative="1">
      <w:start w:val="1"/>
      <w:numFmt w:val="bullet"/>
      <w:lvlText w:val=""/>
      <w:lvlJc w:val="left"/>
      <w:pPr>
        <w:tabs>
          <w:tab w:val="num" w:pos="4700"/>
        </w:tabs>
        <w:ind w:left="4700" w:hanging="360"/>
      </w:pPr>
      <w:rPr>
        <w:rFonts w:ascii="Symbol" w:hAnsi="Symbol" w:hint="default"/>
      </w:rPr>
    </w:lvl>
    <w:lvl w:ilvl="7" w:tplc="08090003" w:tentative="1">
      <w:start w:val="1"/>
      <w:numFmt w:val="bullet"/>
      <w:lvlText w:val="o"/>
      <w:lvlJc w:val="left"/>
      <w:pPr>
        <w:tabs>
          <w:tab w:val="num" w:pos="5420"/>
        </w:tabs>
        <w:ind w:left="5420" w:hanging="360"/>
      </w:pPr>
      <w:rPr>
        <w:rFonts w:ascii="Courier New" w:hAnsi="Courier New" w:cs="Courier New" w:hint="default"/>
      </w:rPr>
    </w:lvl>
    <w:lvl w:ilvl="8" w:tplc="08090005" w:tentative="1">
      <w:start w:val="1"/>
      <w:numFmt w:val="bullet"/>
      <w:lvlText w:val=""/>
      <w:lvlJc w:val="left"/>
      <w:pPr>
        <w:tabs>
          <w:tab w:val="num" w:pos="6140"/>
        </w:tabs>
        <w:ind w:left="6140" w:hanging="360"/>
      </w:pPr>
      <w:rPr>
        <w:rFonts w:ascii="Wingdings" w:hAnsi="Wingdings" w:hint="default"/>
      </w:rPr>
    </w:lvl>
  </w:abstractNum>
  <w:abstractNum w:abstractNumId="12" w15:restartNumberingAfterBreak="0">
    <w:nsid w:val="20E94D26"/>
    <w:multiLevelType w:val="hybridMultilevel"/>
    <w:tmpl w:val="D764BE16"/>
    <w:lvl w:ilvl="0" w:tplc="FFFFFFFF">
      <w:start w:val="1"/>
      <w:numFmt w:val="decimal"/>
      <w:lvlText w:val="%1."/>
      <w:lvlJc w:val="left"/>
      <w:pPr>
        <w:tabs>
          <w:tab w:val="num" w:pos="360"/>
        </w:tabs>
        <w:ind w:left="360" w:hanging="360"/>
      </w:pPr>
    </w:lvl>
    <w:lvl w:ilvl="1" w:tplc="FFFFFFFF">
      <w:start w:val="1"/>
      <w:numFmt w:val="bullet"/>
      <w:lvlText w:val=""/>
      <w:lvlJc w:val="left"/>
      <w:pPr>
        <w:tabs>
          <w:tab w:val="num" w:pos="1080"/>
        </w:tabs>
        <w:ind w:left="1080" w:hanging="360"/>
      </w:pPr>
      <w:rPr>
        <w:rFonts w:ascii="Symbol" w:hAnsi="Symbol" w:hint="default"/>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23361030"/>
    <w:multiLevelType w:val="hybridMultilevel"/>
    <w:tmpl w:val="576AEE28"/>
    <w:lvl w:ilvl="0" w:tplc="84149376">
      <w:start w:val="6"/>
      <w:numFmt w:val="bullet"/>
      <w:lvlText w:val="o"/>
      <w:lvlJc w:val="left"/>
      <w:pPr>
        <w:tabs>
          <w:tab w:val="num" w:pos="397"/>
        </w:tabs>
        <w:ind w:left="397" w:hanging="397"/>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CA6ABA"/>
    <w:multiLevelType w:val="hybridMultilevel"/>
    <w:tmpl w:val="A8ECEB5A"/>
    <w:lvl w:ilvl="0" w:tplc="08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2518"/>
        </w:tabs>
        <w:ind w:left="2518" w:hanging="360"/>
      </w:pPr>
      <w:rPr>
        <w:rFonts w:ascii="Courier New" w:hAnsi="Courier New" w:cs="Courier New" w:hint="default"/>
      </w:rPr>
    </w:lvl>
    <w:lvl w:ilvl="2" w:tplc="04090005" w:tentative="1">
      <w:start w:val="1"/>
      <w:numFmt w:val="bullet"/>
      <w:lvlText w:val=""/>
      <w:lvlJc w:val="left"/>
      <w:pPr>
        <w:tabs>
          <w:tab w:val="num" w:pos="3238"/>
        </w:tabs>
        <w:ind w:left="3238" w:hanging="360"/>
      </w:pPr>
      <w:rPr>
        <w:rFonts w:ascii="Wingdings" w:hAnsi="Wingdings" w:hint="default"/>
      </w:rPr>
    </w:lvl>
    <w:lvl w:ilvl="3" w:tplc="04090001" w:tentative="1">
      <w:start w:val="1"/>
      <w:numFmt w:val="bullet"/>
      <w:lvlText w:val=""/>
      <w:lvlJc w:val="left"/>
      <w:pPr>
        <w:tabs>
          <w:tab w:val="num" w:pos="3958"/>
        </w:tabs>
        <w:ind w:left="3958" w:hanging="360"/>
      </w:pPr>
      <w:rPr>
        <w:rFonts w:ascii="Symbol" w:hAnsi="Symbol" w:hint="default"/>
      </w:rPr>
    </w:lvl>
    <w:lvl w:ilvl="4" w:tplc="04090003" w:tentative="1">
      <w:start w:val="1"/>
      <w:numFmt w:val="bullet"/>
      <w:lvlText w:val="o"/>
      <w:lvlJc w:val="left"/>
      <w:pPr>
        <w:tabs>
          <w:tab w:val="num" w:pos="4678"/>
        </w:tabs>
        <w:ind w:left="4678" w:hanging="360"/>
      </w:pPr>
      <w:rPr>
        <w:rFonts w:ascii="Courier New" w:hAnsi="Courier New" w:cs="Courier New" w:hint="default"/>
      </w:rPr>
    </w:lvl>
    <w:lvl w:ilvl="5" w:tplc="04090005" w:tentative="1">
      <w:start w:val="1"/>
      <w:numFmt w:val="bullet"/>
      <w:lvlText w:val=""/>
      <w:lvlJc w:val="left"/>
      <w:pPr>
        <w:tabs>
          <w:tab w:val="num" w:pos="5398"/>
        </w:tabs>
        <w:ind w:left="5398" w:hanging="360"/>
      </w:pPr>
      <w:rPr>
        <w:rFonts w:ascii="Wingdings" w:hAnsi="Wingdings" w:hint="default"/>
      </w:rPr>
    </w:lvl>
    <w:lvl w:ilvl="6" w:tplc="04090001" w:tentative="1">
      <w:start w:val="1"/>
      <w:numFmt w:val="bullet"/>
      <w:lvlText w:val=""/>
      <w:lvlJc w:val="left"/>
      <w:pPr>
        <w:tabs>
          <w:tab w:val="num" w:pos="6118"/>
        </w:tabs>
        <w:ind w:left="6118" w:hanging="360"/>
      </w:pPr>
      <w:rPr>
        <w:rFonts w:ascii="Symbol" w:hAnsi="Symbol" w:hint="default"/>
      </w:rPr>
    </w:lvl>
    <w:lvl w:ilvl="7" w:tplc="04090003" w:tentative="1">
      <w:start w:val="1"/>
      <w:numFmt w:val="bullet"/>
      <w:lvlText w:val="o"/>
      <w:lvlJc w:val="left"/>
      <w:pPr>
        <w:tabs>
          <w:tab w:val="num" w:pos="6838"/>
        </w:tabs>
        <w:ind w:left="6838" w:hanging="360"/>
      </w:pPr>
      <w:rPr>
        <w:rFonts w:ascii="Courier New" w:hAnsi="Courier New" w:cs="Courier New" w:hint="default"/>
      </w:rPr>
    </w:lvl>
    <w:lvl w:ilvl="8" w:tplc="04090005" w:tentative="1">
      <w:start w:val="1"/>
      <w:numFmt w:val="bullet"/>
      <w:lvlText w:val=""/>
      <w:lvlJc w:val="left"/>
      <w:pPr>
        <w:tabs>
          <w:tab w:val="num" w:pos="7558"/>
        </w:tabs>
        <w:ind w:left="7558" w:hanging="360"/>
      </w:pPr>
      <w:rPr>
        <w:rFonts w:ascii="Wingdings" w:hAnsi="Wingdings" w:hint="default"/>
      </w:rPr>
    </w:lvl>
  </w:abstractNum>
  <w:abstractNum w:abstractNumId="15" w15:restartNumberingAfterBreak="0">
    <w:nsid w:val="264731B9"/>
    <w:multiLevelType w:val="hybridMultilevel"/>
    <w:tmpl w:val="613A5EDC"/>
    <w:lvl w:ilvl="0" w:tplc="475E3CE4">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805809"/>
    <w:multiLevelType w:val="hybridMultilevel"/>
    <w:tmpl w:val="504491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31E476E"/>
    <w:multiLevelType w:val="multilevel"/>
    <w:tmpl w:val="08A4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403E06"/>
    <w:multiLevelType w:val="hybridMultilevel"/>
    <w:tmpl w:val="77349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761F94"/>
    <w:multiLevelType w:val="hybridMultilevel"/>
    <w:tmpl w:val="4008DB6C"/>
    <w:lvl w:ilvl="0" w:tplc="08090001">
      <w:start w:val="1"/>
      <w:numFmt w:val="bullet"/>
      <w:lvlText w:val=""/>
      <w:lvlJc w:val="left"/>
      <w:pPr>
        <w:ind w:left="10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FC05B0"/>
    <w:multiLevelType w:val="hybridMultilevel"/>
    <w:tmpl w:val="78B8A1A8"/>
    <w:lvl w:ilvl="0" w:tplc="84149376">
      <w:start w:val="6"/>
      <w:numFmt w:val="bullet"/>
      <w:lvlText w:val="o"/>
      <w:lvlJc w:val="left"/>
      <w:pPr>
        <w:tabs>
          <w:tab w:val="num" w:pos="397"/>
        </w:tabs>
        <w:ind w:left="397" w:hanging="397"/>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455E1D"/>
    <w:multiLevelType w:val="hybridMultilevel"/>
    <w:tmpl w:val="79B48FC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E36328"/>
    <w:multiLevelType w:val="hybridMultilevel"/>
    <w:tmpl w:val="98A09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2B4A5B"/>
    <w:multiLevelType w:val="hybridMultilevel"/>
    <w:tmpl w:val="20F472E4"/>
    <w:lvl w:ilvl="0" w:tplc="68A87838">
      <w:start w:val="1"/>
      <w:numFmt w:val="bullet"/>
      <w:lvlText w:val="o"/>
      <w:lvlJc w:val="left"/>
      <w:pPr>
        <w:tabs>
          <w:tab w:val="num" w:pos="284"/>
        </w:tabs>
        <w:ind w:left="284" w:hanging="284"/>
      </w:pPr>
      <w:rPr>
        <w:rFonts w:ascii="Courier New" w:hAnsi="Courier New" w:hint="default"/>
      </w:rPr>
    </w:lvl>
    <w:lvl w:ilvl="1" w:tplc="08090003">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4" w15:restartNumberingAfterBreak="0">
    <w:nsid w:val="4C4D657A"/>
    <w:multiLevelType w:val="hybridMultilevel"/>
    <w:tmpl w:val="9D3A207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tabs>
          <w:tab w:val="num" w:pos="1100"/>
        </w:tabs>
        <w:ind w:left="1100" w:hanging="360"/>
      </w:pPr>
      <w:rPr>
        <w:rFonts w:ascii="Courier New" w:hAnsi="Courier New" w:cs="Courier New" w:hint="default"/>
      </w:rPr>
    </w:lvl>
    <w:lvl w:ilvl="2" w:tplc="08090005" w:tentative="1">
      <w:start w:val="1"/>
      <w:numFmt w:val="bullet"/>
      <w:lvlText w:val=""/>
      <w:lvlJc w:val="left"/>
      <w:pPr>
        <w:tabs>
          <w:tab w:val="num" w:pos="1820"/>
        </w:tabs>
        <w:ind w:left="1820" w:hanging="360"/>
      </w:pPr>
      <w:rPr>
        <w:rFonts w:ascii="Wingdings" w:hAnsi="Wingdings" w:hint="default"/>
      </w:rPr>
    </w:lvl>
    <w:lvl w:ilvl="3" w:tplc="08090001" w:tentative="1">
      <w:start w:val="1"/>
      <w:numFmt w:val="bullet"/>
      <w:lvlText w:val=""/>
      <w:lvlJc w:val="left"/>
      <w:pPr>
        <w:tabs>
          <w:tab w:val="num" w:pos="2540"/>
        </w:tabs>
        <w:ind w:left="2540" w:hanging="360"/>
      </w:pPr>
      <w:rPr>
        <w:rFonts w:ascii="Symbol" w:hAnsi="Symbol" w:hint="default"/>
      </w:rPr>
    </w:lvl>
    <w:lvl w:ilvl="4" w:tplc="08090003" w:tentative="1">
      <w:start w:val="1"/>
      <w:numFmt w:val="bullet"/>
      <w:lvlText w:val="o"/>
      <w:lvlJc w:val="left"/>
      <w:pPr>
        <w:tabs>
          <w:tab w:val="num" w:pos="3260"/>
        </w:tabs>
        <w:ind w:left="3260" w:hanging="360"/>
      </w:pPr>
      <w:rPr>
        <w:rFonts w:ascii="Courier New" w:hAnsi="Courier New" w:cs="Courier New" w:hint="default"/>
      </w:rPr>
    </w:lvl>
    <w:lvl w:ilvl="5" w:tplc="08090005" w:tentative="1">
      <w:start w:val="1"/>
      <w:numFmt w:val="bullet"/>
      <w:lvlText w:val=""/>
      <w:lvlJc w:val="left"/>
      <w:pPr>
        <w:tabs>
          <w:tab w:val="num" w:pos="3980"/>
        </w:tabs>
        <w:ind w:left="3980" w:hanging="360"/>
      </w:pPr>
      <w:rPr>
        <w:rFonts w:ascii="Wingdings" w:hAnsi="Wingdings" w:hint="default"/>
      </w:rPr>
    </w:lvl>
    <w:lvl w:ilvl="6" w:tplc="08090001" w:tentative="1">
      <w:start w:val="1"/>
      <w:numFmt w:val="bullet"/>
      <w:lvlText w:val=""/>
      <w:lvlJc w:val="left"/>
      <w:pPr>
        <w:tabs>
          <w:tab w:val="num" w:pos="4700"/>
        </w:tabs>
        <w:ind w:left="4700" w:hanging="360"/>
      </w:pPr>
      <w:rPr>
        <w:rFonts w:ascii="Symbol" w:hAnsi="Symbol" w:hint="default"/>
      </w:rPr>
    </w:lvl>
    <w:lvl w:ilvl="7" w:tplc="08090003" w:tentative="1">
      <w:start w:val="1"/>
      <w:numFmt w:val="bullet"/>
      <w:lvlText w:val="o"/>
      <w:lvlJc w:val="left"/>
      <w:pPr>
        <w:tabs>
          <w:tab w:val="num" w:pos="5420"/>
        </w:tabs>
        <w:ind w:left="5420" w:hanging="360"/>
      </w:pPr>
      <w:rPr>
        <w:rFonts w:ascii="Courier New" w:hAnsi="Courier New" w:cs="Courier New" w:hint="default"/>
      </w:rPr>
    </w:lvl>
    <w:lvl w:ilvl="8" w:tplc="08090005" w:tentative="1">
      <w:start w:val="1"/>
      <w:numFmt w:val="bullet"/>
      <w:lvlText w:val=""/>
      <w:lvlJc w:val="left"/>
      <w:pPr>
        <w:tabs>
          <w:tab w:val="num" w:pos="6140"/>
        </w:tabs>
        <w:ind w:left="6140" w:hanging="360"/>
      </w:pPr>
      <w:rPr>
        <w:rFonts w:ascii="Wingdings" w:hAnsi="Wingdings" w:hint="default"/>
      </w:rPr>
    </w:lvl>
  </w:abstractNum>
  <w:abstractNum w:abstractNumId="25" w15:restartNumberingAfterBreak="0">
    <w:nsid w:val="4EDC1A83"/>
    <w:multiLevelType w:val="hybridMultilevel"/>
    <w:tmpl w:val="9CDACF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75046E"/>
    <w:multiLevelType w:val="hybridMultilevel"/>
    <w:tmpl w:val="6032DF76"/>
    <w:lvl w:ilvl="0" w:tplc="64848E30">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6D0A34"/>
    <w:multiLevelType w:val="hybridMultilevel"/>
    <w:tmpl w:val="1E1218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BA7595"/>
    <w:multiLevelType w:val="hybridMultilevel"/>
    <w:tmpl w:val="A90A753C"/>
    <w:lvl w:ilvl="0" w:tplc="68A87838">
      <w:start w:val="1"/>
      <w:numFmt w:val="bullet"/>
      <w:lvlText w:val="o"/>
      <w:lvlJc w:val="left"/>
      <w:pPr>
        <w:tabs>
          <w:tab w:val="num" w:pos="681"/>
        </w:tabs>
        <w:ind w:left="681" w:hanging="284"/>
      </w:pPr>
      <w:rPr>
        <w:rFonts w:ascii="Courier New" w:hAnsi="Courier New" w:hint="default"/>
      </w:rPr>
    </w:lvl>
    <w:lvl w:ilvl="1" w:tplc="08090003" w:tentative="1">
      <w:start w:val="1"/>
      <w:numFmt w:val="bullet"/>
      <w:lvlText w:val="o"/>
      <w:lvlJc w:val="left"/>
      <w:pPr>
        <w:tabs>
          <w:tab w:val="num" w:pos="1270"/>
        </w:tabs>
        <w:ind w:left="1270" w:hanging="360"/>
      </w:pPr>
      <w:rPr>
        <w:rFonts w:ascii="Courier New" w:hAnsi="Courier New" w:cs="Courier New" w:hint="default"/>
      </w:rPr>
    </w:lvl>
    <w:lvl w:ilvl="2" w:tplc="08090005" w:tentative="1">
      <w:start w:val="1"/>
      <w:numFmt w:val="bullet"/>
      <w:lvlText w:val=""/>
      <w:lvlJc w:val="left"/>
      <w:pPr>
        <w:tabs>
          <w:tab w:val="num" w:pos="1990"/>
        </w:tabs>
        <w:ind w:left="1990" w:hanging="360"/>
      </w:pPr>
      <w:rPr>
        <w:rFonts w:ascii="Wingdings" w:hAnsi="Wingdings" w:hint="default"/>
      </w:rPr>
    </w:lvl>
    <w:lvl w:ilvl="3" w:tplc="08090001" w:tentative="1">
      <w:start w:val="1"/>
      <w:numFmt w:val="bullet"/>
      <w:lvlText w:val=""/>
      <w:lvlJc w:val="left"/>
      <w:pPr>
        <w:tabs>
          <w:tab w:val="num" w:pos="2710"/>
        </w:tabs>
        <w:ind w:left="2710" w:hanging="360"/>
      </w:pPr>
      <w:rPr>
        <w:rFonts w:ascii="Symbol" w:hAnsi="Symbol" w:hint="default"/>
      </w:rPr>
    </w:lvl>
    <w:lvl w:ilvl="4" w:tplc="08090003" w:tentative="1">
      <w:start w:val="1"/>
      <w:numFmt w:val="bullet"/>
      <w:lvlText w:val="o"/>
      <w:lvlJc w:val="left"/>
      <w:pPr>
        <w:tabs>
          <w:tab w:val="num" w:pos="3430"/>
        </w:tabs>
        <w:ind w:left="3430" w:hanging="360"/>
      </w:pPr>
      <w:rPr>
        <w:rFonts w:ascii="Courier New" w:hAnsi="Courier New" w:cs="Courier New" w:hint="default"/>
      </w:rPr>
    </w:lvl>
    <w:lvl w:ilvl="5" w:tplc="08090005" w:tentative="1">
      <w:start w:val="1"/>
      <w:numFmt w:val="bullet"/>
      <w:lvlText w:val=""/>
      <w:lvlJc w:val="left"/>
      <w:pPr>
        <w:tabs>
          <w:tab w:val="num" w:pos="4150"/>
        </w:tabs>
        <w:ind w:left="4150" w:hanging="360"/>
      </w:pPr>
      <w:rPr>
        <w:rFonts w:ascii="Wingdings" w:hAnsi="Wingdings" w:hint="default"/>
      </w:rPr>
    </w:lvl>
    <w:lvl w:ilvl="6" w:tplc="08090001" w:tentative="1">
      <w:start w:val="1"/>
      <w:numFmt w:val="bullet"/>
      <w:lvlText w:val=""/>
      <w:lvlJc w:val="left"/>
      <w:pPr>
        <w:tabs>
          <w:tab w:val="num" w:pos="4870"/>
        </w:tabs>
        <w:ind w:left="4870" w:hanging="360"/>
      </w:pPr>
      <w:rPr>
        <w:rFonts w:ascii="Symbol" w:hAnsi="Symbol" w:hint="default"/>
      </w:rPr>
    </w:lvl>
    <w:lvl w:ilvl="7" w:tplc="08090003" w:tentative="1">
      <w:start w:val="1"/>
      <w:numFmt w:val="bullet"/>
      <w:lvlText w:val="o"/>
      <w:lvlJc w:val="left"/>
      <w:pPr>
        <w:tabs>
          <w:tab w:val="num" w:pos="5590"/>
        </w:tabs>
        <w:ind w:left="5590" w:hanging="360"/>
      </w:pPr>
      <w:rPr>
        <w:rFonts w:ascii="Courier New" w:hAnsi="Courier New" w:cs="Courier New" w:hint="default"/>
      </w:rPr>
    </w:lvl>
    <w:lvl w:ilvl="8" w:tplc="08090005" w:tentative="1">
      <w:start w:val="1"/>
      <w:numFmt w:val="bullet"/>
      <w:lvlText w:val=""/>
      <w:lvlJc w:val="left"/>
      <w:pPr>
        <w:tabs>
          <w:tab w:val="num" w:pos="6310"/>
        </w:tabs>
        <w:ind w:left="6310" w:hanging="360"/>
      </w:pPr>
      <w:rPr>
        <w:rFonts w:ascii="Wingdings" w:hAnsi="Wingdings" w:hint="default"/>
      </w:rPr>
    </w:lvl>
  </w:abstractNum>
  <w:abstractNum w:abstractNumId="29" w15:restartNumberingAfterBreak="0">
    <w:nsid w:val="56C8739E"/>
    <w:multiLevelType w:val="hybridMultilevel"/>
    <w:tmpl w:val="84AA0A2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tabs>
          <w:tab w:val="num" w:pos="1100"/>
        </w:tabs>
        <w:ind w:left="1100" w:hanging="360"/>
      </w:pPr>
      <w:rPr>
        <w:rFonts w:ascii="Courier New" w:hAnsi="Courier New" w:cs="Courier New" w:hint="default"/>
      </w:rPr>
    </w:lvl>
    <w:lvl w:ilvl="2" w:tplc="08090005" w:tentative="1">
      <w:start w:val="1"/>
      <w:numFmt w:val="bullet"/>
      <w:lvlText w:val=""/>
      <w:lvlJc w:val="left"/>
      <w:pPr>
        <w:tabs>
          <w:tab w:val="num" w:pos="1820"/>
        </w:tabs>
        <w:ind w:left="1820" w:hanging="360"/>
      </w:pPr>
      <w:rPr>
        <w:rFonts w:ascii="Wingdings" w:hAnsi="Wingdings" w:hint="default"/>
      </w:rPr>
    </w:lvl>
    <w:lvl w:ilvl="3" w:tplc="08090001" w:tentative="1">
      <w:start w:val="1"/>
      <w:numFmt w:val="bullet"/>
      <w:lvlText w:val=""/>
      <w:lvlJc w:val="left"/>
      <w:pPr>
        <w:tabs>
          <w:tab w:val="num" w:pos="2540"/>
        </w:tabs>
        <w:ind w:left="2540" w:hanging="360"/>
      </w:pPr>
      <w:rPr>
        <w:rFonts w:ascii="Symbol" w:hAnsi="Symbol" w:hint="default"/>
      </w:rPr>
    </w:lvl>
    <w:lvl w:ilvl="4" w:tplc="08090003" w:tentative="1">
      <w:start w:val="1"/>
      <w:numFmt w:val="bullet"/>
      <w:lvlText w:val="o"/>
      <w:lvlJc w:val="left"/>
      <w:pPr>
        <w:tabs>
          <w:tab w:val="num" w:pos="3260"/>
        </w:tabs>
        <w:ind w:left="3260" w:hanging="360"/>
      </w:pPr>
      <w:rPr>
        <w:rFonts w:ascii="Courier New" w:hAnsi="Courier New" w:cs="Courier New" w:hint="default"/>
      </w:rPr>
    </w:lvl>
    <w:lvl w:ilvl="5" w:tplc="08090005" w:tentative="1">
      <w:start w:val="1"/>
      <w:numFmt w:val="bullet"/>
      <w:lvlText w:val=""/>
      <w:lvlJc w:val="left"/>
      <w:pPr>
        <w:tabs>
          <w:tab w:val="num" w:pos="3980"/>
        </w:tabs>
        <w:ind w:left="3980" w:hanging="360"/>
      </w:pPr>
      <w:rPr>
        <w:rFonts w:ascii="Wingdings" w:hAnsi="Wingdings" w:hint="default"/>
      </w:rPr>
    </w:lvl>
    <w:lvl w:ilvl="6" w:tplc="08090001" w:tentative="1">
      <w:start w:val="1"/>
      <w:numFmt w:val="bullet"/>
      <w:lvlText w:val=""/>
      <w:lvlJc w:val="left"/>
      <w:pPr>
        <w:tabs>
          <w:tab w:val="num" w:pos="4700"/>
        </w:tabs>
        <w:ind w:left="4700" w:hanging="360"/>
      </w:pPr>
      <w:rPr>
        <w:rFonts w:ascii="Symbol" w:hAnsi="Symbol" w:hint="default"/>
      </w:rPr>
    </w:lvl>
    <w:lvl w:ilvl="7" w:tplc="08090003" w:tentative="1">
      <w:start w:val="1"/>
      <w:numFmt w:val="bullet"/>
      <w:lvlText w:val="o"/>
      <w:lvlJc w:val="left"/>
      <w:pPr>
        <w:tabs>
          <w:tab w:val="num" w:pos="5420"/>
        </w:tabs>
        <w:ind w:left="5420" w:hanging="360"/>
      </w:pPr>
      <w:rPr>
        <w:rFonts w:ascii="Courier New" w:hAnsi="Courier New" w:cs="Courier New" w:hint="default"/>
      </w:rPr>
    </w:lvl>
    <w:lvl w:ilvl="8" w:tplc="08090005" w:tentative="1">
      <w:start w:val="1"/>
      <w:numFmt w:val="bullet"/>
      <w:lvlText w:val=""/>
      <w:lvlJc w:val="left"/>
      <w:pPr>
        <w:tabs>
          <w:tab w:val="num" w:pos="6140"/>
        </w:tabs>
        <w:ind w:left="6140" w:hanging="360"/>
      </w:pPr>
      <w:rPr>
        <w:rFonts w:ascii="Wingdings" w:hAnsi="Wingdings" w:hint="default"/>
      </w:rPr>
    </w:lvl>
  </w:abstractNum>
  <w:abstractNum w:abstractNumId="30" w15:restartNumberingAfterBreak="0">
    <w:nsid w:val="587B3426"/>
    <w:multiLevelType w:val="hybridMultilevel"/>
    <w:tmpl w:val="8D7C554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54329B"/>
    <w:multiLevelType w:val="hybridMultilevel"/>
    <w:tmpl w:val="28F4A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6A63AD"/>
    <w:multiLevelType w:val="hybridMultilevel"/>
    <w:tmpl w:val="72C8F1E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D47BF6"/>
    <w:multiLevelType w:val="hybridMultilevel"/>
    <w:tmpl w:val="D38299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D70372"/>
    <w:multiLevelType w:val="hybridMultilevel"/>
    <w:tmpl w:val="9C90A6B6"/>
    <w:lvl w:ilvl="0" w:tplc="22C07F3C">
      <w:start w:val="1"/>
      <w:numFmt w:val="bullet"/>
      <w:lvlText w:val="o"/>
      <w:lvlJc w:val="left"/>
      <w:pPr>
        <w:tabs>
          <w:tab w:val="num" w:pos="340"/>
        </w:tabs>
        <w:ind w:left="340" w:hanging="340"/>
      </w:pPr>
      <w:rPr>
        <w:rFonts w:ascii="Courier New" w:hAnsi="Courier New" w:hint="default"/>
      </w:rPr>
    </w:lvl>
    <w:lvl w:ilvl="1" w:tplc="08090003" w:tentative="1">
      <w:start w:val="1"/>
      <w:numFmt w:val="bullet"/>
      <w:lvlText w:val="o"/>
      <w:lvlJc w:val="left"/>
      <w:pPr>
        <w:tabs>
          <w:tab w:val="num" w:pos="1100"/>
        </w:tabs>
        <w:ind w:left="1100" w:hanging="360"/>
      </w:pPr>
      <w:rPr>
        <w:rFonts w:ascii="Courier New" w:hAnsi="Courier New" w:cs="Courier New" w:hint="default"/>
      </w:rPr>
    </w:lvl>
    <w:lvl w:ilvl="2" w:tplc="08090005" w:tentative="1">
      <w:start w:val="1"/>
      <w:numFmt w:val="bullet"/>
      <w:lvlText w:val=""/>
      <w:lvlJc w:val="left"/>
      <w:pPr>
        <w:tabs>
          <w:tab w:val="num" w:pos="1820"/>
        </w:tabs>
        <w:ind w:left="1820" w:hanging="360"/>
      </w:pPr>
      <w:rPr>
        <w:rFonts w:ascii="Wingdings" w:hAnsi="Wingdings" w:hint="default"/>
      </w:rPr>
    </w:lvl>
    <w:lvl w:ilvl="3" w:tplc="08090001" w:tentative="1">
      <w:start w:val="1"/>
      <w:numFmt w:val="bullet"/>
      <w:lvlText w:val=""/>
      <w:lvlJc w:val="left"/>
      <w:pPr>
        <w:tabs>
          <w:tab w:val="num" w:pos="2540"/>
        </w:tabs>
        <w:ind w:left="2540" w:hanging="360"/>
      </w:pPr>
      <w:rPr>
        <w:rFonts w:ascii="Symbol" w:hAnsi="Symbol" w:hint="default"/>
      </w:rPr>
    </w:lvl>
    <w:lvl w:ilvl="4" w:tplc="08090003" w:tentative="1">
      <w:start w:val="1"/>
      <w:numFmt w:val="bullet"/>
      <w:lvlText w:val="o"/>
      <w:lvlJc w:val="left"/>
      <w:pPr>
        <w:tabs>
          <w:tab w:val="num" w:pos="3260"/>
        </w:tabs>
        <w:ind w:left="3260" w:hanging="360"/>
      </w:pPr>
      <w:rPr>
        <w:rFonts w:ascii="Courier New" w:hAnsi="Courier New" w:cs="Courier New" w:hint="default"/>
      </w:rPr>
    </w:lvl>
    <w:lvl w:ilvl="5" w:tplc="08090005" w:tentative="1">
      <w:start w:val="1"/>
      <w:numFmt w:val="bullet"/>
      <w:lvlText w:val=""/>
      <w:lvlJc w:val="left"/>
      <w:pPr>
        <w:tabs>
          <w:tab w:val="num" w:pos="3980"/>
        </w:tabs>
        <w:ind w:left="3980" w:hanging="360"/>
      </w:pPr>
      <w:rPr>
        <w:rFonts w:ascii="Wingdings" w:hAnsi="Wingdings" w:hint="default"/>
      </w:rPr>
    </w:lvl>
    <w:lvl w:ilvl="6" w:tplc="08090001" w:tentative="1">
      <w:start w:val="1"/>
      <w:numFmt w:val="bullet"/>
      <w:lvlText w:val=""/>
      <w:lvlJc w:val="left"/>
      <w:pPr>
        <w:tabs>
          <w:tab w:val="num" w:pos="4700"/>
        </w:tabs>
        <w:ind w:left="4700" w:hanging="360"/>
      </w:pPr>
      <w:rPr>
        <w:rFonts w:ascii="Symbol" w:hAnsi="Symbol" w:hint="default"/>
      </w:rPr>
    </w:lvl>
    <w:lvl w:ilvl="7" w:tplc="08090003" w:tentative="1">
      <w:start w:val="1"/>
      <w:numFmt w:val="bullet"/>
      <w:lvlText w:val="o"/>
      <w:lvlJc w:val="left"/>
      <w:pPr>
        <w:tabs>
          <w:tab w:val="num" w:pos="5420"/>
        </w:tabs>
        <w:ind w:left="5420" w:hanging="360"/>
      </w:pPr>
      <w:rPr>
        <w:rFonts w:ascii="Courier New" w:hAnsi="Courier New" w:cs="Courier New" w:hint="default"/>
      </w:rPr>
    </w:lvl>
    <w:lvl w:ilvl="8" w:tplc="08090005" w:tentative="1">
      <w:start w:val="1"/>
      <w:numFmt w:val="bullet"/>
      <w:lvlText w:val=""/>
      <w:lvlJc w:val="left"/>
      <w:pPr>
        <w:tabs>
          <w:tab w:val="num" w:pos="6140"/>
        </w:tabs>
        <w:ind w:left="6140" w:hanging="360"/>
      </w:pPr>
      <w:rPr>
        <w:rFonts w:ascii="Wingdings" w:hAnsi="Wingdings" w:hint="default"/>
      </w:rPr>
    </w:lvl>
  </w:abstractNum>
  <w:abstractNum w:abstractNumId="35" w15:restartNumberingAfterBreak="0">
    <w:nsid w:val="71F171A9"/>
    <w:multiLevelType w:val="hybridMultilevel"/>
    <w:tmpl w:val="5C20CA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EE39E0"/>
    <w:multiLevelType w:val="hybridMultilevel"/>
    <w:tmpl w:val="EC96C7EE"/>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6F28A0"/>
    <w:multiLevelType w:val="hybridMultilevel"/>
    <w:tmpl w:val="7BD6427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tabs>
          <w:tab w:val="num" w:pos="1100"/>
        </w:tabs>
        <w:ind w:left="1100" w:hanging="360"/>
      </w:pPr>
      <w:rPr>
        <w:rFonts w:ascii="Courier New" w:hAnsi="Courier New" w:cs="Courier New" w:hint="default"/>
      </w:rPr>
    </w:lvl>
    <w:lvl w:ilvl="2" w:tplc="08090005" w:tentative="1">
      <w:start w:val="1"/>
      <w:numFmt w:val="bullet"/>
      <w:lvlText w:val=""/>
      <w:lvlJc w:val="left"/>
      <w:pPr>
        <w:tabs>
          <w:tab w:val="num" w:pos="1820"/>
        </w:tabs>
        <w:ind w:left="1820" w:hanging="360"/>
      </w:pPr>
      <w:rPr>
        <w:rFonts w:ascii="Wingdings" w:hAnsi="Wingdings" w:hint="default"/>
      </w:rPr>
    </w:lvl>
    <w:lvl w:ilvl="3" w:tplc="08090001" w:tentative="1">
      <w:start w:val="1"/>
      <w:numFmt w:val="bullet"/>
      <w:lvlText w:val=""/>
      <w:lvlJc w:val="left"/>
      <w:pPr>
        <w:tabs>
          <w:tab w:val="num" w:pos="2540"/>
        </w:tabs>
        <w:ind w:left="2540" w:hanging="360"/>
      </w:pPr>
      <w:rPr>
        <w:rFonts w:ascii="Symbol" w:hAnsi="Symbol" w:hint="default"/>
      </w:rPr>
    </w:lvl>
    <w:lvl w:ilvl="4" w:tplc="08090003" w:tentative="1">
      <w:start w:val="1"/>
      <w:numFmt w:val="bullet"/>
      <w:lvlText w:val="o"/>
      <w:lvlJc w:val="left"/>
      <w:pPr>
        <w:tabs>
          <w:tab w:val="num" w:pos="3260"/>
        </w:tabs>
        <w:ind w:left="3260" w:hanging="360"/>
      </w:pPr>
      <w:rPr>
        <w:rFonts w:ascii="Courier New" w:hAnsi="Courier New" w:cs="Courier New" w:hint="default"/>
      </w:rPr>
    </w:lvl>
    <w:lvl w:ilvl="5" w:tplc="08090005" w:tentative="1">
      <w:start w:val="1"/>
      <w:numFmt w:val="bullet"/>
      <w:lvlText w:val=""/>
      <w:lvlJc w:val="left"/>
      <w:pPr>
        <w:tabs>
          <w:tab w:val="num" w:pos="3980"/>
        </w:tabs>
        <w:ind w:left="3980" w:hanging="360"/>
      </w:pPr>
      <w:rPr>
        <w:rFonts w:ascii="Wingdings" w:hAnsi="Wingdings" w:hint="default"/>
      </w:rPr>
    </w:lvl>
    <w:lvl w:ilvl="6" w:tplc="08090001" w:tentative="1">
      <w:start w:val="1"/>
      <w:numFmt w:val="bullet"/>
      <w:lvlText w:val=""/>
      <w:lvlJc w:val="left"/>
      <w:pPr>
        <w:tabs>
          <w:tab w:val="num" w:pos="4700"/>
        </w:tabs>
        <w:ind w:left="4700" w:hanging="360"/>
      </w:pPr>
      <w:rPr>
        <w:rFonts w:ascii="Symbol" w:hAnsi="Symbol" w:hint="default"/>
      </w:rPr>
    </w:lvl>
    <w:lvl w:ilvl="7" w:tplc="08090003" w:tentative="1">
      <w:start w:val="1"/>
      <w:numFmt w:val="bullet"/>
      <w:lvlText w:val="o"/>
      <w:lvlJc w:val="left"/>
      <w:pPr>
        <w:tabs>
          <w:tab w:val="num" w:pos="5420"/>
        </w:tabs>
        <w:ind w:left="5420" w:hanging="360"/>
      </w:pPr>
      <w:rPr>
        <w:rFonts w:ascii="Courier New" w:hAnsi="Courier New" w:cs="Courier New" w:hint="default"/>
      </w:rPr>
    </w:lvl>
    <w:lvl w:ilvl="8" w:tplc="08090005" w:tentative="1">
      <w:start w:val="1"/>
      <w:numFmt w:val="bullet"/>
      <w:lvlText w:val=""/>
      <w:lvlJc w:val="left"/>
      <w:pPr>
        <w:tabs>
          <w:tab w:val="num" w:pos="6140"/>
        </w:tabs>
        <w:ind w:left="6140" w:hanging="360"/>
      </w:pPr>
      <w:rPr>
        <w:rFonts w:ascii="Wingdings" w:hAnsi="Wingdings" w:hint="default"/>
      </w:rPr>
    </w:lvl>
  </w:abstractNum>
  <w:abstractNum w:abstractNumId="38" w15:restartNumberingAfterBreak="0">
    <w:nsid w:val="75121230"/>
    <w:multiLevelType w:val="hybridMultilevel"/>
    <w:tmpl w:val="CC2C61F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9" w15:restartNumberingAfterBreak="0">
    <w:nsid w:val="78F51942"/>
    <w:multiLevelType w:val="hybridMultilevel"/>
    <w:tmpl w:val="731A1BE4"/>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FD1C1D"/>
    <w:multiLevelType w:val="hybridMultilevel"/>
    <w:tmpl w:val="71764366"/>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B634FC8"/>
    <w:multiLevelType w:val="hybridMultilevel"/>
    <w:tmpl w:val="89D43278"/>
    <w:lvl w:ilvl="0" w:tplc="64848E30">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37750677">
    <w:abstractNumId w:val="10"/>
  </w:num>
  <w:num w:numId="2" w16cid:durableId="1458530824">
    <w:abstractNumId w:val="3"/>
  </w:num>
  <w:num w:numId="3" w16cid:durableId="1174758779">
    <w:abstractNumId w:val="38"/>
  </w:num>
  <w:num w:numId="4" w16cid:durableId="1032654314">
    <w:abstractNumId w:val="31"/>
  </w:num>
  <w:num w:numId="5" w16cid:durableId="490603428">
    <w:abstractNumId w:val="22"/>
  </w:num>
  <w:num w:numId="6" w16cid:durableId="1142624317">
    <w:abstractNumId w:val="15"/>
  </w:num>
  <w:num w:numId="7" w16cid:durableId="1344474225">
    <w:abstractNumId w:val="34"/>
  </w:num>
  <w:num w:numId="8" w16cid:durableId="156117955">
    <w:abstractNumId w:val="8"/>
  </w:num>
  <w:num w:numId="9" w16cid:durableId="1580822289">
    <w:abstractNumId w:val="11"/>
  </w:num>
  <w:num w:numId="10" w16cid:durableId="1119226765">
    <w:abstractNumId w:val="19"/>
  </w:num>
  <w:num w:numId="11" w16cid:durableId="816652222">
    <w:abstractNumId w:val="37"/>
  </w:num>
  <w:num w:numId="12" w16cid:durableId="388236787">
    <w:abstractNumId w:val="29"/>
  </w:num>
  <w:num w:numId="13" w16cid:durableId="595867994">
    <w:abstractNumId w:val="24"/>
  </w:num>
  <w:num w:numId="14" w16cid:durableId="1418362135">
    <w:abstractNumId w:val="16"/>
  </w:num>
  <w:num w:numId="15" w16cid:durableId="2008824155">
    <w:abstractNumId w:val="12"/>
  </w:num>
  <w:num w:numId="16" w16cid:durableId="24525434">
    <w:abstractNumId w:val="13"/>
  </w:num>
  <w:num w:numId="17" w16cid:durableId="1669211722">
    <w:abstractNumId w:val="20"/>
  </w:num>
  <w:num w:numId="18" w16cid:durableId="1839154067">
    <w:abstractNumId w:val="28"/>
  </w:num>
  <w:num w:numId="19" w16cid:durableId="126819891">
    <w:abstractNumId w:val="14"/>
  </w:num>
  <w:num w:numId="20" w16cid:durableId="544365592">
    <w:abstractNumId w:val="0"/>
  </w:num>
  <w:num w:numId="21" w16cid:durableId="1822499626">
    <w:abstractNumId w:val="41"/>
  </w:num>
  <w:num w:numId="22" w16cid:durableId="565846231">
    <w:abstractNumId w:val="36"/>
  </w:num>
  <w:num w:numId="23" w16cid:durableId="1364868306">
    <w:abstractNumId w:val="39"/>
  </w:num>
  <w:num w:numId="24" w16cid:durableId="1820995541">
    <w:abstractNumId w:val="23"/>
  </w:num>
  <w:num w:numId="25" w16cid:durableId="285433679">
    <w:abstractNumId w:val="26"/>
  </w:num>
  <w:num w:numId="26" w16cid:durableId="2008440764">
    <w:abstractNumId w:val="4"/>
  </w:num>
  <w:num w:numId="27" w16cid:durableId="972179149">
    <w:abstractNumId w:val="9"/>
  </w:num>
  <w:num w:numId="28" w16cid:durableId="1150363109">
    <w:abstractNumId w:val="35"/>
  </w:num>
  <w:num w:numId="29" w16cid:durableId="1529567641">
    <w:abstractNumId w:val="33"/>
  </w:num>
  <w:num w:numId="30" w16cid:durableId="904297021">
    <w:abstractNumId w:val="25"/>
  </w:num>
  <w:num w:numId="31" w16cid:durableId="613177453">
    <w:abstractNumId w:val="2"/>
  </w:num>
  <w:num w:numId="32" w16cid:durableId="903295120">
    <w:abstractNumId w:val="18"/>
  </w:num>
  <w:num w:numId="33" w16cid:durableId="599147692">
    <w:abstractNumId w:val="27"/>
  </w:num>
  <w:num w:numId="34" w16cid:durableId="869495366">
    <w:abstractNumId w:val="1"/>
  </w:num>
  <w:num w:numId="35" w16cid:durableId="1707751928">
    <w:abstractNumId w:val="21"/>
  </w:num>
  <w:num w:numId="36" w16cid:durableId="1742021784">
    <w:abstractNumId w:val="7"/>
  </w:num>
  <w:num w:numId="37" w16cid:durableId="1921206792">
    <w:abstractNumId w:val="32"/>
  </w:num>
  <w:num w:numId="38" w16cid:durableId="1530725932">
    <w:abstractNumId w:val="5"/>
  </w:num>
  <w:num w:numId="39" w16cid:durableId="1122960960">
    <w:abstractNumId w:val="40"/>
  </w:num>
  <w:num w:numId="40" w16cid:durableId="1174492405">
    <w:abstractNumId w:val="30"/>
  </w:num>
  <w:num w:numId="41" w16cid:durableId="727805815">
    <w:abstractNumId w:val="17"/>
  </w:num>
  <w:num w:numId="42" w16cid:durableId="110207249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F81"/>
    <w:rsid w:val="00007789"/>
    <w:rsid w:val="00010E97"/>
    <w:rsid w:val="000165EC"/>
    <w:rsid w:val="00020D62"/>
    <w:rsid w:val="000304FA"/>
    <w:rsid w:val="000340AD"/>
    <w:rsid w:val="000363A5"/>
    <w:rsid w:val="00056CB5"/>
    <w:rsid w:val="0007332A"/>
    <w:rsid w:val="000746AD"/>
    <w:rsid w:val="00075748"/>
    <w:rsid w:val="000760AB"/>
    <w:rsid w:val="00082EAC"/>
    <w:rsid w:val="00094F33"/>
    <w:rsid w:val="000A4180"/>
    <w:rsid w:val="000B108E"/>
    <w:rsid w:val="000B3400"/>
    <w:rsid w:val="000B3EE3"/>
    <w:rsid w:val="00101813"/>
    <w:rsid w:val="00103FEE"/>
    <w:rsid w:val="00104A06"/>
    <w:rsid w:val="00107A6F"/>
    <w:rsid w:val="001105EA"/>
    <w:rsid w:val="0011557F"/>
    <w:rsid w:val="00121FE1"/>
    <w:rsid w:val="001231BE"/>
    <w:rsid w:val="00123C3D"/>
    <w:rsid w:val="00125BA1"/>
    <w:rsid w:val="001512FF"/>
    <w:rsid w:val="001544E7"/>
    <w:rsid w:val="001614D8"/>
    <w:rsid w:val="0016224A"/>
    <w:rsid w:val="00166F75"/>
    <w:rsid w:val="00170ABD"/>
    <w:rsid w:val="0017451F"/>
    <w:rsid w:val="00195059"/>
    <w:rsid w:val="001C20C1"/>
    <w:rsid w:val="001D18E7"/>
    <w:rsid w:val="001E08F7"/>
    <w:rsid w:val="001E2DE7"/>
    <w:rsid w:val="001E3038"/>
    <w:rsid w:val="001E65D4"/>
    <w:rsid w:val="001F289F"/>
    <w:rsid w:val="001F537F"/>
    <w:rsid w:val="001F5C39"/>
    <w:rsid w:val="001F6E0C"/>
    <w:rsid w:val="001F79A6"/>
    <w:rsid w:val="00202A68"/>
    <w:rsid w:val="00203115"/>
    <w:rsid w:val="00210084"/>
    <w:rsid w:val="00213938"/>
    <w:rsid w:val="00224E7E"/>
    <w:rsid w:val="00226005"/>
    <w:rsid w:val="002275C1"/>
    <w:rsid w:val="00231AE8"/>
    <w:rsid w:val="00232A52"/>
    <w:rsid w:val="00232E44"/>
    <w:rsid w:val="00236DCD"/>
    <w:rsid w:val="00240EA3"/>
    <w:rsid w:val="002430F2"/>
    <w:rsid w:val="0024444B"/>
    <w:rsid w:val="00253D9C"/>
    <w:rsid w:val="002543E2"/>
    <w:rsid w:val="00260593"/>
    <w:rsid w:val="00261895"/>
    <w:rsid w:val="00265EEF"/>
    <w:rsid w:val="00267E91"/>
    <w:rsid w:val="002737FC"/>
    <w:rsid w:val="00274188"/>
    <w:rsid w:val="00274B82"/>
    <w:rsid w:val="00276588"/>
    <w:rsid w:val="002840E2"/>
    <w:rsid w:val="00286519"/>
    <w:rsid w:val="00291B60"/>
    <w:rsid w:val="002937DD"/>
    <w:rsid w:val="00294062"/>
    <w:rsid w:val="0029467E"/>
    <w:rsid w:val="002B56B9"/>
    <w:rsid w:val="002C265D"/>
    <w:rsid w:val="002D5FA9"/>
    <w:rsid w:val="002E256F"/>
    <w:rsid w:val="002E496D"/>
    <w:rsid w:val="002F2D7A"/>
    <w:rsid w:val="002F5719"/>
    <w:rsid w:val="0030069E"/>
    <w:rsid w:val="00301AA2"/>
    <w:rsid w:val="00305D7F"/>
    <w:rsid w:val="003132A8"/>
    <w:rsid w:val="003317A6"/>
    <w:rsid w:val="003401E5"/>
    <w:rsid w:val="003413A7"/>
    <w:rsid w:val="00351B22"/>
    <w:rsid w:val="00354131"/>
    <w:rsid w:val="00360D9E"/>
    <w:rsid w:val="0036695A"/>
    <w:rsid w:val="00371462"/>
    <w:rsid w:val="00382C34"/>
    <w:rsid w:val="003879F3"/>
    <w:rsid w:val="0039412A"/>
    <w:rsid w:val="003B281B"/>
    <w:rsid w:val="003B2CF4"/>
    <w:rsid w:val="003B366B"/>
    <w:rsid w:val="003B3F84"/>
    <w:rsid w:val="003B7813"/>
    <w:rsid w:val="003C1B02"/>
    <w:rsid w:val="003C2561"/>
    <w:rsid w:val="003C6FEF"/>
    <w:rsid w:val="003D69FF"/>
    <w:rsid w:val="003E6EF9"/>
    <w:rsid w:val="003F0167"/>
    <w:rsid w:val="00400C4B"/>
    <w:rsid w:val="004028BD"/>
    <w:rsid w:val="004133D5"/>
    <w:rsid w:val="00414DE5"/>
    <w:rsid w:val="00415BA1"/>
    <w:rsid w:val="00415E45"/>
    <w:rsid w:val="0042339E"/>
    <w:rsid w:val="0042530A"/>
    <w:rsid w:val="00435AA9"/>
    <w:rsid w:val="004402CC"/>
    <w:rsid w:val="004427F7"/>
    <w:rsid w:val="00445088"/>
    <w:rsid w:val="00453311"/>
    <w:rsid w:val="004536CC"/>
    <w:rsid w:val="004537CA"/>
    <w:rsid w:val="00456AA7"/>
    <w:rsid w:val="00471276"/>
    <w:rsid w:val="00476D1F"/>
    <w:rsid w:val="00481210"/>
    <w:rsid w:val="0049103B"/>
    <w:rsid w:val="0049202C"/>
    <w:rsid w:val="004964FA"/>
    <w:rsid w:val="0049687C"/>
    <w:rsid w:val="004A67CA"/>
    <w:rsid w:val="004B2F04"/>
    <w:rsid w:val="004B54A5"/>
    <w:rsid w:val="004D1AC4"/>
    <w:rsid w:val="004D391E"/>
    <w:rsid w:val="004D4421"/>
    <w:rsid w:val="004E037D"/>
    <w:rsid w:val="004E6078"/>
    <w:rsid w:val="00506606"/>
    <w:rsid w:val="00510F80"/>
    <w:rsid w:val="00511FB1"/>
    <w:rsid w:val="00515AE1"/>
    <w:rsid w:val="00517D99"/>
    <w:rsid w:val="00535BC6"/>
    <w:rsid w:val="005445A0"/>
    <w:rsid w:val="00551D2D"/>
    <w:rsid w:val="0055240A"/>
    <w:rsid w:val="0055431C"/>
    <w:rsid w:val="005605C8"/>
    <w:rsid w:val="00562644"/>
    <w:rsid w:val="005724B7"/>
    <w:rsid w:val="005734F7"/>
    <w:rsid w:val="00574609"/>
    <w:rsid w:val="005A00C9"/>
    <w:rsid w:val="005A31D8"/>
    <w:rsid w:val="005A33E2"/>
    <w:rsid w:val="005A402B"/>
    <w:rsid w:val="005A648B"/>
    <w:rsid w:val="005B19EB"/>
    <w:rsid w:val="005B5039"/>
    <w:rsid w:val="005C5690"/>
    <w:rsid w:val="005C7074"/>
    <w:rsid w:val="005C7EBD"/>
    <w:rsid w:val="005D2A35"/>
    <w:rsid w:val="005D55B0"/>
    <w:rsid w:val="005D7230"/>
    <w:rsid w:val="005E1EDE"/>
    <w:rsid w:val="005E2899"/>
    <w:rsid w:val="005E29B4"/>
    <w:rsid w:val="005F14EB"/>
    <w:rsid w:val="005F4F52"/>
    <w:rsid w:val="005F6E3C"/>
    <w:rsid w:val="005F7C9B"/>
    <w:rsid w:val="006057A2"/>
    <w:rsid w:val="0060748F"/>
    <w:rsid w:val="00611AA0"/>
    <w:rsid w:val="0061663D"/>
    <w:rsid w:val="00625F81"/>
    <w:rsid w:val="00627DF1"/>
    <w:rsid w:val="00630C14"/>
    <w:rsid w:val="0063332B"/>
    <w:rsid w:val="00634760"/>
    <w:rsid w:val="006348AB"/>
    <w:rsid w:val="00635A28"/>
    <w:rsid w:val="00635C23"/>
    <w:rsid w:val="006451BA"/>
    <w:rsid w:val="00646709"/>
    <w:rsid w:val="00647F48"/>
    <w:rsid w:val="00655B19"/>
    <w:rsid w:val="006616BA"/>
    <w:rsid w:val="00665EA0"/>
    <w:rsid w:val="00667E0A"/>
    <w:rsid w:val="0067022F"/>
    <w:rsid w:val="00677012"/>
    <w:rsid w:val="00681573"/>
    <w:rsid w:val="00684B63"/>
    <w:rsid w:val="00684BEC"/>
    <w:rsid w:val="00690450"/>
    <w:rsid w:val="006942D6"/>
    <w:rsid w:val="0069665B"/>
    <w:rsid w:val="00696DCE"/>
    <w:rsid w:val="006A261D"/>
    <w:rsid w:val="006A6C98"/>
    <w:rsid w:val="006B0206"/>
    <w:rsid w:val="006B26E1"/>
    <w:rsid w:val="006B36A6"/>
    <w:rsid w:val="006B4761"/>
    <w:rsid w:val="006B69D0"/>
    <w:rsid w:val="006C0E4E"/>
    <w:rsid w:val="006C371F"/>
    <w:rsid w:val="006C69ED"/>
    <w:rsid w:val="006D7CAC"/>
    <w:rsid w:val="006E567B"/>
    <w:rsid w:val="007002EB"/>
    <w:rsid w:val="007004DB"/>
    <w:rsid w:val="00703358"/>
    <w:rsid w:val="00705936"/>
    <w:rsid w:val="00713278"/>
    <w:rsid w:val="00715882"/>
    <w:rsid w:val="007220E6"/>
    <w:rsid w:val="007313BD"/>
    <w:rsid w:val="00741A7A"/>
    <w:rsid w:val="0074220F"/>
    <w:rsid w:val="0075176D"/>
    <w:rsid w:val="00757DF7"/>
    <w:rsid w:val="00773D0B"/>
    <w:rsid w:val="00774196"/>
    <w:rsid w:val="00777AF2"/>
    <w:rsid w:val="00780C60"/>
    <w:rsid w:val="007825C9"/>
    <w:rsid w:val="007832D5"/>
    <w:rsid w:val="00784E54"/>
    <w:rsid w:val="007850AD"/>
    <w:rsid w:val="007877AB"/>
    <w:rsid w:val="00796A4D"/>
    <w:rsid w:val="007B23FC"/>
    <w:rsid w:val="007C4505"/>
    <w:rsid w:val="007C7C4A"/>
    <w:rsid w:val="007E2741"/>
    <w:rsid w:val="007F5FA9"/>
    <w:rsid w:val="00810014"/>
    <w:rsid w:val="00814468"/>
    <w:rsid w:val="0081645E"/>
    <w:rsid w:val="00827E59"/>
    <w:rsid w:val="00834917"/>
    <w:rsid w:val="00836EF3"/>
    <w:rsid w:val="008458BA"/>
    <w:rsid w:val="0085768B"/>
    <w:rsid w:val="00862DD2"/>
    <w:rsid w:val="00867337"/>
    <w:rsid w:val="008704D2"/>
    <w:rsid w:val="00871854"/>
    <w:rsid w:val="00881D1A"/>
    <w:rsid w:val="00892436"/>
    <w:rsid w:val="008B1A20"/>
    <w:rsid w:val="008B3B1A"/>
    <w:rsid w:val="008B65B6"/>
    <w:rsid w:val="008C14E2"/>
    <w:rsid w:val="008C2778"/>
    <w:rsid w:val="008D2DE3"/>
    <w:rsid w:val="008F04BC"/>
    <w:rsid w:val="008F6F5F"/>
    <w:rsid w:val="0090624D"/>
    <w:rsid w:val="00910ED1"/>
    <w:rsid w:val="00911808"/>
    <w:rsid w:val="00912A6C"/>
    <w:rsid w:val="009238A9"/>
    <w:rsid w:val="00931ABC"/>
    <w:rsid w:val="00943325"/>
    <w:rsid w:val="00944EC2"/>
    <w:rsid w:val="009469A6"/>
    <w:rsid w:val="00960A93"/>
    <w:rsid w:val="00960F4D"/>
    <w:rsid w:val="0096113E"/>
    <w:rsid w:val="009729D8"/>
    <w:rsid w:val="00974498"/>
    <w:rsid w:val="00977E53"/>
    <w:rsid w:val="00982887"/>
    <w:rsid w:val="009839DA"/>
    <w:rsid w:val="009844F6"/>
    <w:rsid w:val="00984AE4"/>
    <w:rsid w:val="009926DE"/>
    <w:rsid w:val="00996316"/>
    <w:rsid w:val="00997D73"/>
    <w:rsid w:val="009A1132"/>
    <w:rsid w:val="009A2187"/>
    <w:rsid w:val="009A2FA3"/>
    <w:rsid w:val="009A33E3"/>
    <w:rsid w:val="009A56BE"/>
    <w:rsid w:val="009B083B"/>
    <w:rsid w:val="009B4071"/>
    <w:rsid w:val="009B7AFF"/>
    <w:rsid w:val="009C4BB8"/>
    <w:rsid w:val="009D4EA0"/>
    <w:rsid w:val="009D726F"/>
    <w:rsid w:val="009E1658"/>
    <w:rsid w:val="009E4251"/>
    <w:rsid w:val="00A01AE6"/>
    <w:rsid w:val="00A07103"/>
    <w:rsid w:val="00A07616"/>
    <w:rsid w:val="00A11ED6"/>
    <w:rsid w:val="00A209FC"/>
    <w:rsid w:val="00A219A9"/>
    <w:rsid w:val="00A22B38"/>
    <w:rsid w:val="00A266CD"/>
    <w:rsid w:val="00A27080"/>
    <w:rsid w:val="00A40126"/>
    <w:rsid w:val="00A4174C"/>
    <w:rsid w:val="00A41F16"/>
    <w:rsid w:val="00A42893"/>
    <w:rsid w:val="00A46446"/>
    <w:rsid w:val="00A62124"/>
    <w:rsid w:val="00A64427"/>
    <w:rsid w:val="00A64A3A"/>
    <w:rsid w:val="00A652DD"/>
    <w:rsid w:val="00A66371"/>
    <w:rsid w:val="00A74F91"/>
    <w:rsid w:val="00A7672C"/>
    <w:rsid w:val="00A8180B"/>
    <w:rsid w:val="00A830AD"/>
    <w:rsid w:val="00A850C5"/>
    <w:rsid w:val="00A87184"/>
    <w:rsid w:val="00A87344"/>
    <w:rsid w:val="00A87AAA"/>
    <w:rsid w:val="00A90F9B"/>
    <w:rsid w:val="00A971A0"/>
    <w:rsid w:val="00AA4A1F"/>
    <w:rsid w:val="00AA74A1"/>
    <w:rsid w:val="00AB250C"/>
    <w:rsid w:val="00AC38FA"/>
    <w:rsid w:val="00AC4952"/>
    <w:rsid w:val="00AD2C27"/>
    <w:rsid w:val="00AD61AE"/>
    <w:rsid w:val="00AE0257"/>
    <w:rsid w:val="00AE0CCC"/>
    <w:rsid w:val="00AE49A3"/>
    <w:rsid w:val="00AF0B98"/>
    <w:rsid w:val="00AF3F3C"/>
    <w:rsid w:val="00AF5305"/>
    <w:rsid w:val="00B052E5"/>
    <w:rsid w:val="00B11AA3"/>
    <w:rsid w:val="00B200A1"/>
    <w:rsid w:val="00B25F69"/>
    <w:rsid w:val="00B272C7"/>
    <w:rsid w:val="00B30256"/>
    <w:rsid w:val="00B37E8D"/>
    <w:rsid w:val="00B4028A"/>
    <w:rsid w:val="00B42A35"/>
    <w:rsid w:val="00B44598"/>
    <w:rsid w:val="00B44677"/>
    <w:rsid w:val="00B5675D"/>
    <w:rsid w:val="00B62FCB"/>
    <w:rsid w:val="00B6433D"/>
    <w:rsid w:val="00B67154"/>
    <w:rsid w:val="00B705D6"/>
    <w:rsid w:val="00B761D3"/>
    <w:rsid w:val="00B76D03"/>
    <w:rsid w:val="00B82FC0"/>
    <w:rsid w:val="00B841D6"/>
    <w:rsid w:val="00B844DD"/>
    <w:rsid w:val="00B8731F"/>
    <w:rsid w:val="00B97E9C"/>
    <w:rsid w:val="00BA3609"/>
    <w:rsid w:val="00BA4D1F"/>
    <w:rsid w:val="00BA6F23"/>
    <w:rsid w:val="00BC0D38"/>
    <w:rsid w:val="00BC57DF"/>
    <w:rsid w:val="00BF1537"/>
    <w:rsid w:val="00BF383B"/>
    <w:rsid w:val="00BF669C"/>
    <w:rsid w:val="00BF6879"/>
    <w:rsid w:val="00BF7230"/>
    <w:rsid w:val="00C021D2"/>
    <w:rsid w:val="00C027F3"/>
    <w:rsid w:val="00C067FC"/>
    <w:rsid w:val="00C078C5"/>
    <w:rsid w:val="00C156C6"/>
    <w:rsid w:val="00C33250"/>
    <w:rsid w:val="00C337E7"/>
    <w:rsid w:val="00C43741"/>
    <w:rsid w:val="00C53369"/>
    <w:rsid w:val="00C534C9"/>
    <w:rsid w:val="00C56272"/>
    <w:rsid w:val="00C60A49"/>
    <w:rsid w:val="00C61034"/>
    <w:rsid w:val="00C64F24"/>
    <w:rsid w:val="00C654C1"/>
    <w:rsid w:val="00C71F9A"/>
    <w:rsid w:val="00C71FEA"/>
    <w:rsid w:val="00C73069"/>
    <w:rsid w:val="00C74D0F"/>
    <w:rsid w:val="00C80251"/>
    <w:rsid w:val="00C82B95"/>
    <w:rsid w:val="00C872AC"/>
    <w:rsid w:val="00C93244"/>
    <w:rsid w:val="00C97904"/>
    <w:rsid w:val="00CA1AD5"/>
    <w:rsid w:val="00CA1EFD"/>
    <w:rsid w:val="00CA1FA8"/>
    <w:rsid w:val="00CA22F5"/>
    <w:rsid w:val="00CB1CD6"/>
    <w:rsid w:val="00CC49DB"/>
    <w:rsid w:val="00CC79CD"/>
    <w:rsid w:val="00CF1547"/>
    <w:rsid w:val="00CF7CB9"/>
    <w:rsid w:val="00D023D1"/>
    <w:rsid w:val="00D05B2B"/>
    <w:rsid w:val="00D05F30"/>
    <w:rsid w:val="00D16879"/>
    <w:rsid w:val="00D21B88"/>
    <w:rsid w:val="00D23603"/>
    <w:rsid w:val="00D35760"/>
    <w:rsid w:val="00D411A6"/>
    <w:rsid w:val="00D4699E"/>
    <w:rsid w:val="00D47922"/>
    <w:rsid w:val="00D47F4D"/>
    <w:rsid w:val="00D50B48"/>
    <w:rsid w:val="00D56BBE"/>
    <w:rsid w:val="00D57AD7"/>
    <w:rsid w:val="00D63CA9"/>
    <w:rsid w:val="00D6582E"/>
    <w:rsid w:val="00D67EB5"/>
    <w:rsid w:val="00D80668"/>
    <w:rsid w:val="00D84F85"/>
    <w:rsid w:val="00DA7E02"/>
    <w:rsid w:val="00DB5397"/>
    <w:rsid w:val="00DC6CED"/>
    <w:rsid w:val="00DD4647"/>
    <w:rsid w:val="00DD6E99"/>
    <w:rsid w:val="00DE155B"/>
    <w:rsid w:val="00DE76A5"/>
    <w:rsid w:val="00DF06F2"/>
    <w:rsid w:val="00DF0BBC"/>
    <w:rsid w:val="00DF5FEA"/>
    <w:rsid w:val="00E03CF9"/>
    <w:rsid w:val="00E1683F"/>
    <w:rsid w:val="00E41E43"/>
    <w:rsid w:val="00E538D6"/>
    <w:rsid w:val="00E57DAA"/>
    <w:rsid w:val="00E62178"/>
    <w:rsid w:val="00E71131"/>
    <w:rsid w:val="00E761E5"/>
    <w:rsid w:val="00E8040C"/>
    <w:rsid w:val="00E804BE"/>
    <w:rsid w:val="00E8069E"/>
    <w:rsid w:val="00E8294B"/>
    <w:rsid w:val="00E8438E"/>
    <w:rsid w:val="00E84880"/>
    <w:rsid w:val="00EA3565"/>
    <w:rsid w:val="00EA368E"/>
    <w:rsid w:val="00EA5177"/>
    <w:rsid w:val="00EB1D25"/>
    <w:rsid w:val="00EB3680"/>
    <w:rsid w:val="00EB4BC5"/>
    <w:rsid w:val="00EB5F39"/>
    <w:rsid w:val="00ED1803"/>
    <w:rsid w:val="00ED23C2"/>
    <w:rsid w:val="00ED4562"/>
    <w:rsid w:val="00ED622D"/>
    <w:rsid w:val="00ED6D54"/>
    <w:rsid w:val="00ED7E62"/>
    <w:rsid w:val="00EE030A"/>
    <w:rsid w:val="00EF5BC4"/>
    <w:rsid w:val="00EF65E4"/>
    <w:rsid w:val="00F17358"/>
    <w:rsid w:val="00F206DD"/>
    <w:rsid w:val="00F22B02"/>
    <w:rsid w:val="00F26493"/>
    <w:rsid w:val="00F269F4"/>
    <w:rsid w:val="00F442A0"/>
    <w:rsid w:val="00F47E72"/>
    <w:rsid w:val="00F5256A"/>
    <w:rsid w:val="00F5496F"/>
    <w:rsid w:val="00F57914"/>
    <w:rsid w:val="00F57E9C"/>
    <w:rsid w:val="00F659A1"/>
    <w:rsid w:val="00F7037B"/>
    <w:rsid w:val="00F72F6B"/>
    <w:rsid w:val="00F760C5"/>
    <w:rsid w:val="00F8249B"/>
    <w:rsid w:val="00F90ED6"/>
    <w:rsid w:val="00F949C7"/>
    <w:rsid w:val="00F94A54"/>
    <w:rsid w:val="00F96900"/>
    <w:rsid w:val="00F979F8"/>
    <w:rsid w:val="00F97BAA"/>
    <w:rsid w:val="00FA134C"/>
    <w:rsid w:val="00FA2108"/>
    <w:rsid w:val="00FA219E"/>
    <w:rsid w:val="00FA41A0"/>
    <w:rsid w:val="00FA5D5F"/>
    <w:rsid w:val="00FB3112"/>
    <w:rsid w:val="00FC4C6F"/>
    <w:rsid w:val="00FD0558"/>
    <w:rsid w:val="00FD15D5"/>
    <w:rsid w:val="00FD584F"/>
    <w:rsid w:val="00FE276C"/>
    <w:rsid w:val="00FF0433"/>
    <w:rsid w:val="00FF0B57"/>
    <w:rsid w:val="00FF1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E793B"/>
  <w14:defaultImageDpi w14:val="32767"/>
  <w15:chartTrackingRefBased/>
  <w15:docId w15:val="{E160B1C9-2727-C149-89ED-1EC7C4066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HYELM Body Copy"/>
    <w:qFormat/>
    <w:rsid w:val="00C71FE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B76D03"/>
    <w:pPr>
      <w:keepNext/>
      <w:keepLines/>
      <w:spacing w:before="240"/>
      <w:outlineLvl w:val="0"/>
    </w:pPr>
    <w:rPr>
      <w:rFonts w:ascii="HYELM" w:eastAsiaTheme="majorEastAsia" w:hAnsi="HYELM" w:cs="Times New Roman (Headings CS)"/>
      <w:caps/>
      <w:color w:val="000000" w:themeColor="text1"/>
      <w:sz w:val="52"/>
      <w:szCs w:val="32"/>
    </w:rPr>
  </w:style>
  <w:style w:type="paragraph" w:styleId="Heading2">
    <w:name w:val="heading 2"/>
    <w:basedOn w:val="Normal"/>
    <w:next w:val="Normal"/>
    <w:link w:val="Heading2Char"/>
    <w:uiPriority w:val="9"/>
    <w:unhideWhenUsed/>
    <w:qFormat/>
    <w:rsid w:val="00B76D03"/>
    <w:pPr>
      <w:keepNext/>
      <w:keepLines/>
      <w:spacing w:before="40"/>
      <w:outlineLvl w:val="1"/>
    </w:pPr>
    <w:rPr>
      <w:rFonts w:eastAsiaTheme="majorEastAsia" w:cs="Times New Roman (Headings CS)"/>
      <w:b/>
      <w:color w:val="000000" w:themeColor="text1"/>
      <w:sz w:val="32"/>
      <w:szCs w:val="26"/>
    </w:rPr>
  </w:style>
  <w:style w:type="paragraph" w:styleId="Heading3">
    <w:name w:val="heading 3"/>
    <w:basedOn w:val="Normal"/>
    <w:next w:val="Normal"/>
    <w:link w:val="Heading3Char"/>
    <w:uiPriority w:val="9"/>
    <w:unhideWhenUsed/>
    <w:qFormat/>
    <w:rsid w:val="00351B22"/>
    <w:pPr>
      <w:keepNext/>
      <w:keepLines/>
      <w:spacing w:before="40"/>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AC4952"/>
    <w:rPr>
      <w:color w:val="0000FF"/>
      <w:u w:val="single"/>
    </w:rPr>
  </w:style>
  <w:style w:type="paragraph" w:styleId="ListParagraph">
    <w:name w:val="List Paragraph"/>
    <w:basedOn w:val="Normal"/>
    <w:uiPriority w:val="34"/>
    <w:qFormat/>
    <w:rsid w:val="00AC4952"/>
    <w:pPr>
      <w:ind w:left="720"/>
      <w:contextualSpacing/>
    </w:pPr>
  </w:style>
  <w:style w:type="character" w:customStyle="1" w:styleId="Heading2Char">
    <w:name w:val="Heading 2 Char"/>
    <w:basedOn w:val="DefaultParagraphFont"/>
    <w:link w:val="Heading2"/>
    <w:uiPriority w:val="9"/>
    <w:rsid w:val="00B76D03"/>
    <w:rPr>
      <w:rFonts w:ascii="Effra" w:eastAsiaTheme="majorEastAsia" w:hAnsi="Effra" w:cs="Times New Roman (Headings CS)"/>
      <w:b/>
      <w:color w:val="000000" w:themeColor="text1"/>
      <w:sz w:val="32"/>
      <w:szCs w:val="26"/>
    </w:rPr>
  </w:style>
  <w:style w:type="character" w:customStyle="1" w:styleId="Heading1Char">
    <w:name w:val="Heading 1 Char"/>
    <w:basedOn w:val="DefaultParagraphFont"/>
    <w:link w:val="Heading1"/>
    <w:uiPriority w:val="9"/>
    <w:rsid w:val="00B76D03"/>
    <w:rPr>
      <w:rFonts w:ascii="HYELM" w:eastAsiaTheme="majorEastAsia" w:hAnsi="HYELM" w:cs="Times New Roman (Headings CS)"/>
      <w:caps/>
      <w:color w:val="000000" w:themeColor="text1"/>
      <w:sz w:val="52"/>
      <w:szCs w:val="32"/>
    </w:rPr>
  </w:style>
  <w:style w:type="paragraph" w:styleId="Subtitle">
    <w:name w:val="Subtitle"/>
    <w:basedOn w:val="Normal"/>
    <w:next w:val="Normal"/>
    <w:link w:val="SubtitleChar"/>
    <w:uiPriority w:val="11"/>
    <w:qFormat/>
    <w:rsid w:val="00B76D03"/>
    <w:pPr>
      <w:numPr>
        <w:ilvl w:val="1"/>
      </w:numPr>
    </w:pPr>
    <w:rPr>
      <w:rFonts w:eastAsiaTheme="minorEastAsia" w:cs="Times New Roman (Body CS)"/>
      <w:b/>
      <w:caps/>
      <w:color w:val="000000" w:themeColor="text1"/>
      <w:spacing w:val="15"/>
      <w:szCs w:val="22"/>
    </w:rPr>
  </w:style>
  <w:style w:type="character" w:customStyle="1" w:styleId="SubtitleChar">
    <w:name w:val="Subtitle Char"/>
    <w:basedOn w:val="DefaultParagraphFont"/>
    <w:link w:val="Subtitle"/>
    <w:uiPriority w:val="11"/>
    <w:rsid w:val="00B76D03"/>
    <w:rPr>
      <w:rFonts w:ascii="Effra" w:eastAsiaTheme="minorEastAsia" w:hAnsi="Effra" w:cs="Times New Roman (Body CS)"/>
      <w:b/>
      <w:caps/>
      <w:color w:val="000000" w:themeColor="text1"/>
      <w:spacing w:val="15"/>
      <w:sz w:val="21"/>
      <w:szCs w:val="22"/>
    </w:rPr>
  </w:style>
  <w:style w:type="table" w:styleId="TableGrid">
    <w:name w:val="Table Grid"/>
    <w:basedOn w:val="TableNormal"/>
    <w:uiPriority w:val="39"/>
    <w:rsid w:val="00D84F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84F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qFormat/>
    <w:rsid w:val="00351B22"/>
    <w:pPr>
      <w:spacing w:after="180" w:line="264" w:lineRule="atLeast"/>
    </w:pPr>
    <w:rPr>
      <w:rFonts w:ascii="Arial" w:hAnsi="Arial"/>
      <w:sz w:val="20"/>
      <w:szCs w:val="20"/>
    </w:rPr>
  </w:style>
  <w:style w:type="character" w:customStyle="1" w:styleId="BodyTextChar">
    <w:name w:val="Body Text Char"/>
    <w:basedOn w:val="DefaultParagraphFont"/>
    <w:link w:val="BodyText"/>
    <w:rsid w:val="00351B22"/>
    <w:rPr>
      <w:rFonts w:ascii="Arial" w:eastAsia="Times New Roman" w:hAnsi="Arial" w:cs="Times New Roman"/>
      <w:sz w:val="20"/>
      <w:szCs w:val="20"/>
    </w:rPr>
  </w:style>
  <w:style w:type="paragraph" w:customStyle="1" w:styleId="SubheadBold">
    <w:name w:val="Subhead Bold"/>
    <w:basedOn w:val="Normal"/>
    <w:next w:val="BodyText"/>
    <w:qFormat/>
    <w:rsid w:val="00351B22"/>
    <w:pPr>
      <w:keepNext/>
      <w:spacing w:after="60" w:line="264" w:lineRule="atLeast"/>
    </w:pPr>
    <w:rPr>
      <w:rFonts w:ascii="Arial" w:hAnsi="Arial"/>
      <w:b/>
      <w:sz w:val="20"/>
      <w:szCs w:val="21"/>
    </w:rPr>
  </w:style>
  <w:style w:type="paragraph" w:customStyle="1" w:styleId="SubheadItalic">
    <w:name w:val="Subhead Italic"/>
    <w:basedOn w:val="Normal"/>
    <w:next w:val="BodyText"/>
    <w:qFormat/>
    <w:rsid w:val="00351B22"/>
    <w:pPr>
      <w:keepNext/>
      <w:spacing w:after="60" w:line="264" w:lineRule="atLeast"/>
    </w:pPr>
    <w:rPr>
      <w:rFonts w:ascii="Arial" w:hAnsi="Arial"/>
      <w:i/>
      <w:sz w:val="20"/>
      <w:szCs w:val="21"/>
    </w:rPr>
  </w:style>
  <w:style w:type="paragraph" w:styleId="NormalWeb">
    <w:name w:val="Normal (Web)"/>
    <w:basedOn w:val="Normal"/>
    <w:uiPriority w:val="99"/>
    <w:rsid w:val="00351B22"/>
    <w:pPr>
      <w:spacing w:after="180" w:line="264" w:lineRule="atLeast"/>
    </w:pPr>
  </w:style>
  <w:style w:type="character" w:styleId="Strong">
    <w:name w:val="Strong"/>
    <w:basedOn w:val="DefaultParagraphFont"/>
    <w:uiPriority w:val="22"/>
    <w:qFormat/>
    <w:rsid w:val="00351B22"/>
    <w:rPr>
      <w:b/>
      <w:bCs/>
    </w:rPr>
  </w:style>
  <w:style w:type="paragraph" w:customStyle="1" w:styleId="BodyBullets">
    <w:name w:val="Body Bullets"/>
    <w:basedOn w:val="ListParagraph"/>
    <w:qFormat/>
    <w:rsid w:val="00351B22"/>
    <w:pPr>
      <w:spacing w:line="276" w:lineRule="auto"/>
      <w:ind w:left="-284" w:right="-478"/>
    </w:pPr>
    <w:rPr>
      <w:rFonts w:cs="Effra"/>
      <w:color w:val="333333"/>
      <w:szCs w:val="21"/>
      <w:shd w:val="clear" w:color="auto" w:fill="FFFFFF"/>
    </w:rPr>
  </w:style>
  <w:style w:type="character" w:customStyle="1" w:styleId="Heading3Char">
    <w:name w:val="Heading 3 Char"/>
    <w:basedOn w:val="DefaultParagraphFont"/>
    <w:link w:val="Heading3"/>
    <w:uiPriority w:val="9"/>
    <w:rsid w:val="00351B22"/>
    <w:rPr>
      <w:rFonts w:ascii="Effra" w:eastAsiaTheme="majorEastAsia" w:hAnsi="Effra" w:cstheme="majorBidi"/>
      <w:b/>
      <w:color w:val="000000" w:themeColor="text1"/>
    </w:rPr>
  </w:style>
  <w:style w:type="character" w:styleId="FollowedHyperlink">
    <w:name w:val="FollowedHyperlink"/>
    <w:basedOn w:val="DefaultParagraphFont"/>
    <w:uiPriority w:val="99"/>
    <w:semiHidden/>
    <w:unhideWhenUsed/>
    <w:rsid w:val="00351B22"/>
    <w:rPr>
      <w:color w:val="954F72" w:themeColor="followedHyperlink"/>
      <w:u w:val="single"/>
    </w:rPr>
  </w:style>
  <w:style w:type="character" w:styleId="UnresolvedMention">
    <w:name w:val="Unresolved Mention"/>
    <w:basedOn w:val="DefaultParagraphFont"/>
    <w:uiPriority w:val="99"/>
    <w:rsid w:val="00351B22"/>
    <w:rPr>
      <w:color w:val="605E5C"/>
      <w:shd w:val="clear" w:color="auto" w:fill="E1DFDD"/>
    </w:rPr>
  </w:style>
  <w:style w:type="paragraph" w:styleId="Header">
    <w:name w:val="header"/>
    <w:basedOn w:val="Normal"/>
    <w:link w:val="HeaderChar"/>
    <w:uiPriority w:val="99"/>
    <w:unhideWhenUsed/>
    <w:rsid w:val="00C33250"/>
    <w:pPr>
      <w:tabs>
        <w:tab w:val="center" w:pos="4680"/>
        <w:tab w:val="right" w:pos="9360"/>
      </w:tabs>
    </w:pPr>
  </w:style>
  <w:style w:type="character" w:customStyle="1" w:styleId="HeaderChar">
    <w:name w:val="Header Char"/>
    <w:basedOn w:val="DefaultParagraphFont"/>
    <w:link w:val="Header"/>
    <w:uiPriority w:val="99"/>
    <w:rsid w:val="00C33250"/>
    <w:rPr>
      <w:rFonts w:ascii="Effra" w:hAnsi="Effra"/>
      <w:sz w:val="21"/>
    </w:rPr>
  </w:style>
  <w:style w:type="paragraph" w:styleId="Footer">
    <w:name w:val="footer"/>
    <w:basedOn w:val="Normal"/>
    <w:link w:val="FooterChar"/>
    <w:uiPriority w:val="99"/>
    <w:unhideWhenUsed/>
    <w:rsid w:val="00C33250"/>
    <w:pPr>
      <w:tabs>
        <w:tab w:val="center" w:pos="4680"/>
        <w:tab w:val="right" w:pos="9360"/>
      </w:tabs>
    </w:pPr>
  </w:style>
  <w:style w:type="character" w:customStyle="1" w:styleId="FooterChar">
    <w:name w:val="Footer Char"/>
    <w:basedOn w:val="DefaultParagraphFont"/>
    <w:link w:val="Footer"/>
    <w:uiPriority w:val="99"/>
    <w:rsid w:val="00C33250"/>
    <w:rPr>
      <w:rFonts w:ascii="Effra" w:hAnsi="Effra"/>
      <w:sz w:val="21"/>
    </w:rPr>
  </w:style>
  <w:style w:type="character" w:styleId="PageNumber">
    <w:name w:val="page number"/>
    <w:basedOn w:val="DefaultParagraphFont"/>
    <w:uiPriority w:val="99"/>
    <w:semiHidden/>
    <w:unhideWhenUsed/>
    <w:rsid w:val="003C6FEF"/>
  </w:style>
  <w:style w:type="paragraph" w:styleId="BalloonText">
    <w:name w:val="Balloon Text"/>
    <w:basedOn w:val="Normal"/>
    <w:link w:val="BalloonTextChar"/>
    <w:uiPriority w:val="99"/>
    <w:semiHidden/>
    <w:unhideWhenUsed/>
    <w:rsid w:val="00836EF3"/>
    <w:rPr>
      <w:sz w:val="18"/>
      <w:szCs w:val="18"/>
    </w:rPr>
  </w:style>
  <w:style w:type="character" w:customStyle="1" w:styleId="BalloonTextChar">
    <w:name w:val="Balloon Text Char"/>
    <w:basedOn w:val="DefaultParagraphFont"/>
    <w:link w:val="BalloonText"/>
    <w:uiPriority w:val="99"/>
    <w:semiHidden/>
    <w:rsid w:val="00836EF3"/>
    <w:rPr>
      <w:rFonts w:ascii="Times New Roman" w:hAnsi="Times New Roman" w:cs="Times New Roman"/>
      <w:sz w:val="18"/>
      <w:szCs w:val="18"/>
    </w:rPr>
  </w:style>
  <w:style w:type="paragraph" w:customStyle="1" w:styleId="p1">
    <w:name w:val="p1"/>
    <w:basedOn w:val="Normal"/>
    <w:rsid w:val="00F5256A"/>
    <w:pPr>
      <w:tabs>
        <w:tab w:val="left" w:pos="720"/>
      </w:tabs>
      <w:spacing w:line="240" w:lineRule="atLeast"/>
      <w:jc w:val="both"/>
    </w:pPr>
    <w:rPr>
      <w:sz w:val="20"/>
      <w:szCs w:val="20"/>
      <w:lang w:val="en-US"/>
    </w:rPr>
  </w:style>
  <w:style w:type="paragraph" w:customStyle="1" w:styleId="p14">
    <w:name w:val="p14"/>
    <w:basedOn w:val="Normal"/>
    <w:rsid w:val="00F5256A"/>
    <w:pPr>
      <w:widowControl w:val="0"/>
      <w:tabs>
        <w:tab w:val="left" w:pos="720"/>
      </w:tabs>
      <w:spacing w:line="240" w:lineRule="atLeast"/>
      <w:jc w:val="both"/>
    </w:pPr>
    <w:rPr>
      <w:szCs w:val="20"/>
    </w:rPr>
  </w:style>
  <w:style w:type="paragraph" w:customStyle="1" w:styleId="c5">
    <w:name w:val="c5"/>
    <w:basedOn w:val="Normal"/>
    <w:rsid w:val="00F5256A"/>
    <w:pPr>
      <w:widowControl w:val="0"/>
      <w:spacing w:line="240" w:lineRule="atLeast"/>
      <w:jc w:val="center"/>
    </w:pPr>
    <w:rPr>
      <w:szCs w:val="20"/>
    </w:rPr>
  </w:style>
  <w:style w:type="paragraph" w:styleId="Title">
    <w:name w:val="Title"/>
    <w:basedOn w:val="Normal"/>
    <w:link w:val="TitleChar"/>
    <w:qFormat/>
    <w:rsid w:val="000B108E"/>
    <w:pPr>
      <w:jc w:val="center"/>
    </w:pPr>
    <w:rPr>
      <w:b/>
      <w:sz w:val="32"/>
      <w:szCs w:val="20"/>
    </w:rPr>
  </w:style>
  <w:style w:type="character" w:customStyle="1" w:styleId="TitleChar">
    <w:name w:val="Title Char"/>
    <w:basedOn w:val="DefaultParagraphFont"/>
    <w:link w:val="Title"/>
    <w:rsid w:val="000B108E"/>
    <w:rPr>
      <w:rFonts w:ascii="Times New Roman" w:eastAsia="Times New Roman" w:hAnsi="Times New Roman" w:cs="Times New Roman"/>
      <w:b/>
      <w:sz w:val="32"/>
      <w:szCs w:val="20"/>
    </w:rPr>
  </w:style>
  <w:style w:type="paragraph" w:customStyle="1" w:styleId="p4">
    <w:name w:val="p4"/>
    <w:basedOn w:val="Normal"/>
    <w:rsid w:val="000B108E"/>
    <w:pPr>
      <w:tabs>
        <w:tab w:val="left" w:pos="720"/>
      </w:tabs>
      <w:spacing w:line="240" w:lineRule="atLeast"/>
    </w:pPr>
    <w:rPr>
      <w:szCs w:val="20"/>
    </w:rPr>
  </w:style>
  <w:style w:type="paragraph" w:customStyle="1" w:styleId="p5">
    <w:name w:val="p5"/>
    <w:basedOn w:val="Normal"/>
    <w:rsid w:val="000B108E"/>
    <w:pPr>
      <w:tabs>
        <w:tab w:val="left" w:pos="720"/>
      </w:tabs>
      <w:spacing w:line="240" w:lineRule="atLeast"/>
    </w:pPr>
    <w:rPr>
      <w:szCs w:val="20"/>
    </w:rPr>
  </w:style>
  <w:style w:type="paragraph" w:customStyle="1" w:styleId="p9">
    <w:name w:val="p9"/>
    <w:basedOn w:val="Normal"/>
    <w:rsid w:val="000B108E"/>
    <w:pPr>
      <w:widowControl w:val="0"/>
      <w:tabs>
        <w:tab w:val="left" w:pos="720"/>
      </w:tabs>
      <w:spacing w:line="240" w:lineRule="atLeast"/>
    </w:pPr>
    <w:rPr>
      <w:szCs w:val="20"/>
    </w:rPr>
  </w:style>
  <w:style w:type="paragraph" w:customStyle="1" w:styleId="isselectedend">
    <w:name w:val="isselectedend"/>
    <w:basedOn w:val="Normal"/>
    <w:rsid w:val="00415E4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49177">
      <w:bodyDiv w:val="1"/>
      <w:marLeft w:val="0"/>
      <w:marRight w:val="0"/>
      <w:marTop w:val="0"/>
      <w:marBottom w:val="0"/>
      <w:divBdr>
        <w:top w:val="none" w:sz="0" w:space="0" w:color="auto"/>
        <w:left w:val="none" w:sz="0" w:space="0" w:color="auto"/>
        <w:bottom w:val="none" w:sz="0" w:space="0" w:color="auto"/>
        <w:right w:val="none" w:sz="0" w:space="0" w:color="auto"/>
      </w:divBdr>
    </w:div>
    <w:div w:id="387342909">
      <w:bodyDiv w:val="1"/>
      <w:marLeft w:val="0"/>
      <w:marRight w:val="0"/>
      <w:marTop w:val="0"/>
      <w:marBottom w:val="0"/>
      <w:divBdr>
        <w:top w:val="none" w:sz="0" w:space="0" w:color="auto"/>
        <w:left w:val="none" w:sz="0" w:space="0" w:color="auto"/>
        <w:bottom w:val="none" w:sz="0" w:space="0" w:color="auto"/>
        <w:right w:val="none" w:sz="0" w:space="0" w:color="auto"/>
      </w:divBdr>
    </w:div>
    <w:div w:id="834346903">
      <w:bodyDiv w:val="1"/>
      <w:marLeft w:val="0"/>
      <w:marRight w:val="0"/>
      <w:marTop w:val="0"/>
      <w:marBottom w:val="0"/>
      <w:divBdr>
        <w:top w:val="none" w:sz="0" w:space="0" w:color="auto"/>
        <w:left w:val="none" w:sz="0" w:space="0" w:color="auto"/>
        <w:bottom w:val="none" w:sz="0" w:space="0" w:color="auto"/>
        <w:right w:val="none" w:sz="0" w:space="0" w:color="auto"/>
      </w:divBdr>
    </w:div>
    <w:div w:id="1623997288">
      <w:bodyDiv w:val="1"/>
      <w:marLeft w:val="0"/>
      <w:marRight w:val="0"/>
      <w:marTop w:val="0"/>
      <w:marBottom w:val="0"/>
      <w:divBdr>
        <w:top w:val="none" w:sz="0" w:space="0" w:color="auto"/>
        <w:left w:val="none" w:sz="0" w:space="0" w:color="auto"/>
        <w:bottom w:val="none" w:sz="0" w:space="0" w:color="auto"/>
        <w:right w:val="none" w:sz="0" w:space="0" w:color="auto"/>
      </w:divBdr>
    </w:div>
    <w:div w:id="1701660139">
      <w:bodyDiv w:val="1"/>
      <w:marLeft w:val="0"/>
      <w:marRight w:val="0"/>
      <w:marTop w:val="0"/>
      <w:marBottom w:val="0"/>
      <w:divBdr>
        <w:top w:val="none" w:sz="0" w:space="0" w:color="auto"/>
        <w:left w:val="none" w:sz="0" w:space="0" w:color="auto"/>
        <w:bottom w:val="none" w:sz="0" w:space="0" w:color="auto"/>
        <w:right w:val="none" w:sz="0" w:space="0" w:color="auto"/>
      </w:divBdr>
    </w:div>
    <w:div w:id="1722553372">
      <w:bodyDiv w:val="1"/>
      <w:marLeft w:val="0"/>
      <w:marRight w:val="0"/>
      <w:marTop w:val="0"/>
      <w:marBottom w:val="0"/>
      <w:divBdr>
        <w:top w:val="none" w:sz="0" w:space="0" w:color="auto"/>
        <w:left w:val="none" w:sz="0" w:space="0" w:color="auto"/>
        <w:bottom w:val="none" w:sz="0" w:space="0" w:color="auto"/>
        <w:right w:val="none" w:sz="0" w:space="0" w:color="auto"/>
      </w:divBdr>
      <w:divsChild>
        <w:div w:id="538323741">
          <w:marLeft w:val="0"/>
          <w:marRight w:val="0"/>
          <w:marTop w:val="0"/>
          <w:marBottom w:val="0"/>
          <w:divBdr>
            <w:top w:val="none" w:sz="0" w:space="0" w:color="auto"/>
            <w:left w:val="none" w:sz="0" w:space="0" w:color="auto"/>
            <w:bottom w:val="none" w:sz="0" w:space="0" w:color="auto"/>
            <w:right w:val="none" w:sz="0" w:space="0" w:color="auto"/>
          </w:divBdr>
          <w:divsChild>
            <w:div w:id="2032144699">
              <w:marLeft w:val="0"/>
              <w:marRight w:val="0"/>
              <w:marTop w:val="0"/>
              <w:marBottom w:val="0"/>
              <w:divBdr>
                <w:top w:val="none" w:sz="0" w:space="0" w:color="auto"/>
                <w:left w:val="none" w:sz="0" w:space="0" w:color="auto"/>
                <w:bottom w:val="none" w:sz="0" w:space="0" w:color="auto"/>
                <w:right w:val="none" w:sz="0" w:space="0" w:color="auto"/>
              </w:divBdr>
              <w:divsChild>
                <w:div w:id="7393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14151">
          <w:marLeft w:val="0"/>
          <w:marRight w:val="0"/>
          <w:marTop w:val="0"/>
          <w:marBottom w:val="0"/>
          <w:divBdr>
            <w:top w:val="none" w:sz="0" w:space="0" w:color="auto"/>
            <w:left w:val="none" w:sz="0" w:space="0" w:color="auto"/>
            <w:bottom w:val="none" w:sz="0" w:space="0" w:color="auto"/>
            <w:right w:val="none" w:sz="0" w:space="0" w:color="auto"/>
          </w:divBdr>
          <w:divsChild>
            <w:div w:id="1920670575">
              <w:marLeft w:val="0"/>
              <w:marRight w:val="0"/>
              <w:marTop w:val="0"/>
              <w:marBottom w:val="0"/>
              <w:divBdr>
                <w:top w:val="none" w:sz="0" w:space="0" w:color="auto"/>
                <w:left w:val="none" w:sz="0" w:space="0" w:color="auto"/>
                <w:bottom w:val="none" w:sz="0" w:space="0" w:color="auto"/>
                <w:right w:val="none" w:sz="0" w:space="0" w:color="auto"/>
              </w:divBdr>
              <w:divsChild>
                <w:div w:id="63032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629820">
          <w:marLeft w:val="0"/>
          <w:marRight w:val="0"/>
          <w:marTop w:val="0"/>
          <w:marBottom w:val="0"/>
          <w:divBdr>
            <w:top w:val="none" w:sz="0" w:space="0" w:color="auto"/>
            <w:left w:val="none" w:sz="0" w:space="0" w:color="auto"/>
            <w:bottom w:val="none" w:sz="0" w:space="0" w:color="auto"/>
            <w:right w:val="none" w:sz="0" w:space="0" w:color="auto"/>
          </w:divBdr>
          <w:divsChild>
            <w:div w:id="1924530444">
              <w:marLeft w:val="0"/>
              <w:marRight w:val="0"/>
              <w:marTop w:val="0"/>
              <w:marBottom w:val="0"/>
              <w:divBdr>
                <w:top w:val="none" w:sz="0" w:space="0" w:color="auto"/>
                <w:left w:val="none" w:sz="0" w:space="0" w:color="auto"/>
                <w:bottom w:val="none" w:sz="0" w:space="0" w:color="auto"/>
                <w:right w:val="none" w:sz="0" w:space="0" w:color="auto"/>
              </w:divBdr>
              <w:divsChild>
                <w:div w:id="6476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282665">
          <w:marLeft w:val="0"/>
          <w:marRight w:val="0"/>
          <w:marTop w:val="0"/>
          <w:marBottom w:val="0"/>
          <w:divBdr>
            <w:top w:val="none" w:sz="0" w:space="0" w:color="auto"/>
            <w:left w:val="none" w:sz="0" w:space="0" w:color="auto"/>
            <w:bottom w:val="none" w:sz="0" w:space="0" w:color="auto"/>
            <w:right w:val="none" w:sz="0" w:space="0" w:color="auto"/>
          </w:divBdr>
          <w:divsChild>
            <w:div w:id="1816222482">
              <w:marLeft w:val="0"/>
              <w:marRight w:val="0"/>
              <w:marTop w:val="0"/>
              <w:marBottom w:val="0"/>
              <w:divBdr>
                <w:top w:val="none" w:sz="0" w:space="0" w:color="auto"/>
                <w:left w:val="none" w:sz="0" w:space="0" w:color="auto"/>
                <w:bottom w:val="none" w:sz="0" w:space="0" w:color="auto"/>
                <w:right w:val="none" w:sz="0" w:space="0" w:color="auto"/>
              </w:divBdr>
              <w:divsChild>
                <w:div w:id="103989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20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ea8caa-55ff-46af-9ed5-917cdaa28d6e">
      <Terms xmlns="http://schemas.microsoft.com/office/infopath/2007/PartnerControls"/>
    </lcf76f155ced4ddcb4097134ff3c332f>
    <TaxCatchAll xmlns="dd5216f0-bef3-495a-8d91-95caa9d333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19B755CC69C446A0F88A0576AF18A3" ma:contentTypeVersion="14" ma:contentTypeDescription="Create a new document." ma:contentTypeScope="" ma:versionID="e04ce4585a752762c2a2c0458ee01288">
  <xsd:schema xmlns:xsd="http://www.w3.org/2001/XMLSchema" xmlns:xs="http://www.w3.org/2001/XMLSchema" xmlns:p="http://schemas.microsoft.com/office/2006/metadata/properties" xmlns:ns2="d5ea8caa-55ff-46af-9ed5-917cdaa28d6e" xmlns:ns3="dd5216f0-bef3-495a-8d91-95caa9d3331e" targetNamespace="http://schemas.microsoft.com/office/2006/metadata/properties" ma:root="true" ma:fieldsID="a3e6ea01bf0ca91962b4fb3a1d47730f" ns2:_="" ns3:_="">
    <xsd:import namespace="d5ea8caa-55ff-46af-9ed5-917cdaa28d6e"/>
    <xsd:import namespace="dd5216f0-bef3-495a-8d91-95caa9d333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ea8caa-55ff-46af-9ed5-917cdaa28d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f62735-f8fa-4590-8c39-f04afad40bf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5216f0-bef3-495a-8d91-95caa9d333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247062-f2f4-4aab-9a16-6b750895c7d9}" ma:internalName="TaxCatchAll" ma:showField="CatchAllData" ma:web="dd5216f0-bef3-495a-8d91-95caa9d33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08C765-5D33-47E1-B549-9C2FCBBA5A8B}">
  <ds:schemaRefs>
    <ds:schemaRef ds:uri="http://schemas.openxmlformats.org/officeDocument/2006/bibliography"/>
  </ds:schemaRefs>
</ds:datastoreItem>
</file>

<file path=customXml/itemProps2.xml><?xml version="1.0" encoding="utf-8"?>
<ds:datastoreItem xmlns:ds="http://schemas.openxmlformats.org/officeDocument/2006/customXml" ds:itemID="{C9E5B746-1167-4446-9497-ABBB8919FDBC}">
  <ds:schemaRefs>
    <ds:schemaRef ds:uri="http://schemas.microsoft.com/office/2006/metadata/properties"/>
    <ds:schemaRef ds:uri="http://schemas.microsoft.com/office/infopath/2007/PartnerControls"/>
    <ds:schemaRef ds:uri="d5ea8caa-55ff-46af-9ed5-917cdaa28d6e"/>
    <ds:schemaRef ds:uri="dd5216f0-bef3-495a-8d91-95caa9d3331e"/>
  </ds:schemaRefs>
</ds:datastoreItem>
</file>

<file path=customXml/itemProps3.xml><?xml version="1.0" encoding="utf-8"?>
<ds:datastoreItem xmlns:ds="http://schemas.openxmlformats.org/officeDocument/2006/customXml" ds:itemID="{B5052005-8173-48F0-BD37-3F76B9DC6B5D}">
  <ds:schemaRefs>
    <ds:schemaRef ds:uri="http://schemas.microsoft.com/sharepoint/v3/contenttype/forms"/>
  </ds:schemaRefs>
</ds:datastoreItem>
</file>

<file path=customXml/itemProps4.xml><?xml version="1.0" encoding="utf-8"?>
<ds:datastoreItem xmlns:ds="http://schemas.openxmlformats.org/officeDocument/2006/customXml" ds:itemID="{209B56FF-25A7-4A05-95E5-485796653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ea8caa-55ff-46af-9ed5-917cdaa28d6e"/>
    <ds:schemaRef ds:uri="dd5216f0-bef3-495a-8d91-95caa9d33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2046</Words>
  <Characters>11522</Characters>
  <Application>Microsoft Office Word</Application>
  <DocSecurity>0</DocSecurity>
  <Lines>488</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Martin Grundy</cp:lastModifiedBy>
  <cp:revision>2</cp:revision>
  <cp:lastPrinted>2020-05-18T18:39:00Z</cp:lastPrinted>
  <dcterms:created xsi:type="dcterms:W3CDTF">2026-09-25T13:19:00Z</dcterms:created>
  <dcterms:modified xsi:type="dcterms:W3CDTF">2026-09-25T13:19:00Z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0x0101000119B755CC69C446A0F88A0576AF18A3</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